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6" w:type="dxa"/>
        <w:tblLayout w:type="fixed"/>
        <w:tblLook w:val="0000"/>
      </w:tblPr>
      <w:tblGrid>
        <w:gridCol w:w="4064"/>
        <w:gridCol w:w="544"/>
        <w:gridCol w:w="4748"/>
      </w:tblGrid>
      <w:tr w:rsidR="00B9719B" w:rsidRPr="00CD22A9" w:rsidTr="005E1B97">
        <w:trPr>
          <w:cantSplit/>
          <w:trHeight w:val="2979"/>
        </w:trPr>
        <w:tc>
          <w:tcPr>
            <w:tcW w:w="4064" w:type="dxa"/>
            <w:vAlign w:val="center"/>
          </w:tcPr>
          <w:p w:rsidR="00B9719B" w:rsidRPr="00CD22A9" w:rsidRDefault="00B9719B" w:rsidP="00741886">
            <w:pPr>
              <w:rPr>
                <w:sz w:val="26"/>
                <w:szCs w:val="26"/>
              </w:rPr>
            </w:pPr>
          </w:p>
        </w:tc>
        <w:tc>
          <w:tcPr>
            <w:tcW w:w="544" w:type="dxa"/>
            <w:vAlign w:val="center"/>
          </w:tcPr>
          <w:p w:rsidR="00B9719B" w:rsidRPr="00CD22A9" w:rsidRDefault="00B9719B" w:rsidP="00741886">
            <w:pPr>
              <w:rPr>
                <w:sz w:val="26"/>
                <w:szCs w:val="26"/>
                <w:lang w:val="en-US"/>
              </w:rPr>
            </w:pPr>
          </w:p>
        </w:tc>
        <w:tc>
          <w:tcPr>
            <w:tcW w:w="4748" w:type="dxa"/>
          </w:tcPr>
          <w:p w:rsidR="00B9719B" w:rsidRPr="00CD22A9" w:rsidRDefault="00B9719B" w:rsidP="00741886">
            <w:pPr>
              <w:pStyle w:val="a"/>
              <w:jc w:val="left"/>
              <w:rPr>
                <w:sz w:val="26"/>
                <w:szCs w:val="26"/>
              </w:rPr>
            </w:pPr>
          </w:p>
          <w:p w:rsidR="00B9719B" w:rsidRPr="00CD22A9" w:rsidRDefault="00B9719B" w:rsidP="00741886">
            <w:pPr>
              <w:pStyle w:val="a"/>
              <w:jc w:val="left"/>
              <w:rPr>
                <w:b w:val="0"/>
                <w:bCs w:val="0"/>
                <w:sz w:val="26"/>
                <w:szCs w:val="26"/>
              </w:rPr>
            </w:pPr>
          </w:p>
          <w:p w:rsidR="00B9719B" w:rsidRPr="00CD22A9" w:rsidRDefault="00B9719B" w:rsidP="00741886">
            <w:pPr>
              <w:pStyle w:val="a"/>
              <w:jc w:val="left"/>
              <w:rPr>
                <w:b w:val="0"/>
                <w:bCs w:val="0"/>
                <w:sz w:val="26"/>
                <w:szCs w:val="26"/>
              </w:rPr>
            </w:pPr>
          </w:p>
          <w:p w:rsidR="00B9719B" w:rsidRPr="00CD22A9" w:rsidRDefault="00B9719B" w:rsidP="00741886">
            <w:pPr>
              <w:pStyle w:val="a"/>
              <w:jc w:val="left"/>
              <w:rPr>
                <w:b w:val="0"/>
                <w:bCs w:val="0"/>
                <w:sz w:val="26"/>
                <w:szCs w:val="26"/>
              </w:rPr>
            </w:pPr>
          </w:p>
          <w:p w:rsidR="00B9719B" w:rsidRPr="00CD22A9" w:rsidRDefault="00B9719B" w:rsidP="00741886">
            <w:pPr>
              <w:pStyle w:val="a"/>
              <w:jc w:val="left"/>
              <w:rPr>
                <w:b w:val="0"/>
                <w:bCs w:val="0"/>
                <w:sz w:val="26"/>
                <w:szCs w:val="26"/>
              </w:rPr>
            </w:pPr>
          </w:p>
          <w:p w:rsidR="00B9719B" w:rsidRPr="00CD22A9" w:rsidRDefault="00B9719B" w:rsidP="00032435">
            <w:pPr>
              <w:pStyle w:val="a"/>
              <w:jc w:val="left"/>
              <w:rPr>
                <w:sz w:val="26"/>
                <w:szCs w:val="26"/>
              </w:rPr>
            </w:pPr>
            <w:r w:rsidRPr="00CD22A9">
              <w:rPr>
                <w:sz w:val="26"/>
                <w:szCs w:val="26"/>
              </w:rPr>
              <w:t>Организатор торгов:</w:t>
            </w:r>
          </w:p>
          <w:p w:rsidR="00B9719B" w:rsidRPr="00CD22A9" w:rsidRDefault="00B9719B" w:rsidP="00032435">
            <w:pPr>
              <w:pStyle w:val="a"/>
              <w:tabs>
                <w:tab w:val="left" w:pos="1265"/>
              </w:tabs>
              <w:jc w:val="left"/>
              <w:rPr>
                <w:b w:val="0"/>
                <w:bCs w:val="0"/>
                <w:kern w:val="0"/>
                <w:sz w:val="26"/>
                <w:szCs w:val="26"/>
              </w:rPr>
            </w:pPr>
            <w:r w:rsidRPr="00CD22A9">
              <w:rPr>
                <w:b w:val="0"/>
                <w:bCs w:val="0"/>
                <w:kern w:val="0"/>
                <w:sz w:val="26"/>
                <w:szCs w:val="26"/>
              </w:rPr>
              <w:t xml:space="preserve">Муниципальное казенное учреждение «Управление городского хозяйства </w:t>
            </w:r>
          </w:p>
          <w:p w:rsidR="00B9719B" w:rsidRPr="00CD22A9" w:rsidRDefault="00B9719B" w:rsidP="00032435">
            <w:pPr>
              <w:pStyle w:val="a"/>
              <w:tabs>
                <w:tab w:val="left" w:pos="1265"/>
              </w:tabs>
              <w:jc w:val="left"/>
              <w:rPr>
                <w:b w:val="0"/>
                <w:bCs w:val="0"/>
                <w:sz w:val="26"/>
                <w:szCs w:val="26"/>
              </w:rPr>
            </w:pPr>
            <w:r w:rsidRPr="00CD22A9">
              <w:rPr>
                <w:b w:val="0"/>
                <w:bCs w:val="0"/>
                <w:kern w:val="0"/>
                <w:sz w:val="26"/>
                <w:szCs w:val="26"/>
              </w:rPr>
              <w:t>г. Нарьян-Мара»</w:t>
            </w:r>
            <w:r w:rsidRPr="00CD22A9">
              <w:rPr>
                <w:b w:val="0"/>
                <w:bCs w:val="0"/>
                <w:sz w:val="26"/>
                <w:szCs w:val="26"/>
              </w:rPr>
              <w:tab/>
            </w:r>
          </w:p>
          <w:p w:rsidR="00B9719B" w:rsidRPr="00CD22A9" w:rsidRDefault="00B9719B" w:rsidP="00032435">
            <w:pPr>
              <w:pStyle w:val="a"/>
              <w:jc w:val="left"/>
              <w:rPr>
                <w:b w:val="0"/>
                <w:bCs w:val="0"/>
                <w:sz w:val="26"/>
                <w:szCs w:val="26"/>
              </w:rPr>
            </w:pPr>
            <w:r w:rsidRPr="00CD22A9">
              <w:rPr>
                <w:b w:val="0"/>
                <w:bCs w:val="0"/>
                <w:sz w:val="26"/>
                <w:szCs w:val="26"/>
              </w:rPr>
              <w:t>ул. Смидовича, 11, г. Нарьян-Мар, Ненецкий АО, 166000</w:t>
            </w:r>
          </w:p>
          <w:p w:rsidR="00B9719B" w:rsidRPr="00CD22A9" w:rsidRDefault="00B9719B" w:rsidP="00032435">
            <w:pPr>
              <w:pStyle w:val="a"/>
              <w:jc w:val="left"/>
              <w:rPr>
                <w:b w:val="0"/>
                <w:bCs w:val="0"/>
                <w:sz w:val="26"/>
                <w:szCs w:val="26"/>
              </w:rPr>
            </w:pPr>
          </w:p>
          <w:p w:rsidR="00B9719B" w:rsidRPr="00CD22A9" w:rsidRDefault="00B9719B" w:rsidP="00032435">
            <w:pPr>
              <w:pStyle w:val="a"/>
              <w:rPr>
                <w:sz w:val="26"/>
                <w:szCs w:val="26"/>
              </w:rPr>
            </w:pPr>
            <w:r w:rsidRPr="00CD22A9">
              <w:rPr>
                <w:sz w:val="26"/>
                <w:szCs w:val="26"/>
              </w:rPr>
              <w:t>Заявитель:</w:t>
            </w:r>
          </w:p>
          <w:p w:rsidR="00B9719B" w:rsidRPr="00CD22A9" w:rsidRDefault="00B9719B" w:rsidP="00032435">
            <w:pPr>
              <w:pStyle w:val="a"/>
              <w:jc w:val="left"/>
              <w:rPr>
                <w:b w:val="0"/>
                <w:bCs w:val="0"/>
                <w:sz w:val="26"/>
                <w:szCs w:val="26"/>
              </w:rPr>
            </w:pPr>
            <w:r w:rsidRPr="00CD22A9">
              <w:rPr>
                <w:b w:val="0"/>
                <w:bCs w:val="0"/>
                <w:sz w:val="26"/>
                <w:szCs w:val="26"/>
              </w:rPr>
              <w:t>ООО «ТПК-Север»</w:t>
            </w:r>
          </w:p>
          <w:p w:rsidR="00B9719B" w:rsidRPr="00CD22A9" w:rsidRDefault="00B9719B" w:rsidP="00032435">
            <w:pPr>
              <w:pStyle w:val="a"/>
              <w:jc w:val="left"/>
              <w:rPr>
                <w:b w:val="0"/>
                <w:bCs w:val="0"/>
                <w:sz w:val="26"/>
                <w:szCs w:val="26"/>
              </w:rPr>
            </w:pPr>
            <w:r w:rsidRPr="00CD22A9">
              <w:rPr>
                <w:b w:val="0"/>
                <w:bCs w:val="0"/>
                <w:sz w:val="26"/>
                <w:szCs w:val="26"/>
              </w:rPr>
              <w:t>пер. Арктический, д. 1, п. Искателей, Ненецкий АО, 166700</w:t>
            </w:r>
          </w:p>
        </w:tc>
      </w:tr>
    </w:tbl>
    <w:p w:rsidR="00B9719B" w:rsidRPr="00CD22A9" w:rsidRDefault="00B9719B" w:rsidP="00BF71C7">
      <w:pPr>
        <w:pStyle w:val="a"/>
        <w:jc w:val="left"/>
        <w:rPr>
          <w:b w:val="0"/>
          <w:bCs w:val="0"/>
          <w:sz w:val="26"/>
          <w:szCs w:val="26"/>
        </w:rPr>
      </w:pPr>
      <w:r w:rsidRPr="00CD22A9">
        <w:rPr>
          <w:b w:val="0"/>
          <w:bCs w:val="0"/>
          <w:sz w:val="26"/>
          <w:szCs w:val="26"/>
        </w:rPr>
        <w:tab/>
      </w:r>
    </w:p>
    <w:p w:rsidR="00B9719B" w:rsidRPr="00CD22A9" w:rsidRDefault="00B9719B" w:rsidP="00BF71C7">
      <w:pPr>
        <w:pStyle w:val="a"/>
        <w:jc w:val="left"/>
        <w:rPr>
          <w:b w:val="0"/>
          <w:bCs w:val="0"/>
          <w:sz w:val="26"/>
          <w:szCs w:val="26"/>
        </w:rPr>
      </w:pPr>
    </w:p>
    <w:p w:rsidR="00B9719B" w:rsidRPr="00CD22A9" w:rsidRDefault="00B9719B" w:rsidP="00BF71C7">
      <w:pPr>
        <w:pStyle w:val="a"/>
        <w:jc w:val="left"/>
        <w:rPr>
          <w:b w:val="0"/>
          <w:bCs w:val="0"/>
          <w:sz w:val="26"/>
          <w:szCs w:val="26"/>
        </w:rPr>
      </w:pPr>
    </w:p>
    <w:p w:rsidR="00B9719B" w:rsidRPr="00CD22A9" w:rsidRDefault="00B9719B" w:rsidP="00BF71C7">
      <w:pPr>
        <w:pStyle w:val="a"/>
        <w:jc w:val="left"/>
        <w:rPr>
          <w:b w:val="0"/>
          <w:bCs w:val="0"/>
          <w:sz w:val="26"/>
          <w:szCs w:val="26"/>
        </w:rPr>
      </w:pPr>
    </w:p>
    <w:p w:rsidR="00B9719B" w:rsidRDefault="00B9719B" w:rsidP="00BF71C7">
      <w:pPr>
        <w:pStyle w:val="a"/>
        <w:jc w:val="left"/>
        <w:rPr>
          <w:b w:val="0"/>
          <w:bCs w:val="0"/>
          <w:sz w:val="26"/>
          <w:szCs w:val="26"/>
        </w:rPr>
      </w:pPr>
    </w:p>
    <w:p w:rsidR="00B9719B" w:rsidRPr="00CD22A9" w:rsidRDefault="00B9719B" w:rsidP="00BF71C7">
      <w:pPr>
        <w:pStyle w:val="a"/>
        <w:jc w:val="left"/>
        <w:rPr>
          <w:b w:val="0"/>
          <w:bCs w:val="0"/>
          <w:sz w:val="26"/>
          <w:szCs w:val="26"/>
        </w:rPr>
      </w:pPr>
    </w:p>
    <w:p w:rsidR="00B9719B" w:rsidRPr="00CD22A9" w:rsidRDefault="00B9719B" w:rsidP="00BF71C7">
      <w:pPr>
        <w:jc w:val="center"/>
        <w:rPr>
          <w:sz w:val="26"/>
          <w:szCs w:val="26"/>
        </w:rPr>
      </w:pPr>
      <w:r w:rsidRPr="00CD22A9">
        <w:rPr>
          <w:sz w:val="26"/>
          <w:szCs w:val="26"/>
        </w:rPr>
        <w:t>РЕШЕНИЕ</w:t>
      </w:r>
    </w:p>
    <w:p w:rsidR="00B9719B" w:rsidRPr="00CD22A9" w:rsidRDefault="00B9719B" w:rsidP="00EB4693">
      <w:pPr>
        <w:jc w:val="center"/>
        <w:rPr>
          <w:sz w:val="26"/>
          <w:szCs w:val="26"/>
        </w:rPr>
      </w:pPr>
      <w:r w:rsidRPr="00CD22A9">
        <w:rPr>
          <w:sz w:val="26"/>
          <w:szCs w:val="26"/>
        </w:rPr>
        <w:t xml:space="preserve">о нарушении антимонопольного законодательства </w:t>
      </w:r>
    </w:p>
    <w:p w:rsidR="00B9719B" w:rsidRPr="00CD22A9" w:rsidRDefault="00B9719B" w:rsidP="00EB4693">
      <w:pPr>
        <w:pStyle w:val="a"/>
        <w:jc w:val="left"/>
        <w:rPr>
          <w:b w:val="0"/>
          <w:bCs w:val="0"/>
          <w:sz w:val="26"/>
          <w:szCs w:val="26"/>
        </w:rPr>
      </w:pPr>
    </w:p>
    <w:p w:rsidR="00B9719B" w:rsidRPr="00CD22A9" w:rsidRDefault="00B9719B" w:rsidP="00FE6FE4">
      <w:pPr>
        <w:pStyle w:val="a"/>
        <w:jc w:val="right"/>
        <w:rPr>
          <w:b w:val="0"/>
          <w:bCs w:val="0"/>
          <w:sz w:val="26"/>
          <w:szCs w:val="26"/>
        </w:rPr>
      </w:pPr>
      <w:r w:rsidRPr="00CD22A9">
        <w:rPr>
          <w:b w:val="0"/>
          <w:bCs w:val="0"/>
          <w:sz w:val="26"/>
          <w:szCs w:val="26"/>
        </w:rPr>
        <w:t>Дело № 01-47/06-2014</w:t>
      </w:r>
    </w:p>
    <w:p w:rsidR="00B9719B" w:rsidRPr="00CD22A9" w:rsidRDefault="00B9719B" w:rsidP="00FE6FE4">
      <w:pPr>
        <w:jc w:val="right"/>
        <w:rPr>
          <w:sz w:val="26"/>
          <w:szCs w:val="26"/>
        </w:rPr>
      </w:pPr>
    </w:p>
    <w:p w:rsidR="00B9719B" w:rsidRPr="00CD22A9" w:rsidRDefault="00B9719B" w:rsidP="00754A8F">
      <w:pPr>
        <w:jc w:val="center"/>
        <w:rPr>
          <w:sz w:val="26"/>
          <w:szCs w:val="26"/>
        </w:rPr>
      </w:pPr>
      <w:r w:rsidRPr="00CD22A9">
        <w:rPr>
          <w:sz w:val="26"/>
          <w:szCs w:val="26"/>
        </w:rPr>
        <w:t xml:space="preserve">«16» сентября 2014 года                                                            </w:t>
      </w:r>
      <w:r>
        <w:rPr>
          <w:sz w:val="26"/>
          <w:szCs w:val="26"/>
        </w:rPr>
        <w:t xml:space="preserve">          </w:t>
      </w:r>
      <w:r w:rsidRPr="00CD22A9">
        <w:rPr>
          <w:sz w:val="26"/>
          <w:szCs w:val="26"/>
        </w:rPr>
        <w:t xml:space="preserve">        г. Нарьян-Мар</w:t>
      </w:r>
    </w:p>
    <w:p w:rsidR="00B9719B" w:rsidRPr="00CD22A9" w:rsidRDefault="00B9719B" w:rsidP="00BF71C7">
      <w:pPr>
        <w:jc w:val="both"/>
        <w:rPr>
          <w:sz w:val="26"/>
          <w:szCs w:val="26"/>
        </w:rPr>
      </w:pPr>
    </w:p>
    <w:p w:rsidR="00B9719B" w:rsidRPr="00CD22A9" w:rsidRDefault="00B9719B" w:rsidP="005E1B97">
      <w:pPr>
        <w:pStyle w:val="Heading2"/>
        <w:spacing w:before="0" w:beforeAutospacing="0" w:after="0" w:afterAutospacing="0"/>
        <w:ind w:firstLine="709"/>
        <w:jc w:val="both"/>
        <w:rPr>
          <w:b w:val="0"/>
          <w:bCs w:val="0"/>
          <w:sz w:val="26"/>
          <w:szCs w:val="26"/>
        </w:rPr>
      </w:pPr>
      <w:r w:rsidRPr="00CD22A9">
        <w:rPr>
          <w:b w:val="0"/>
          <w:bCs w:val="0"/>
          <w:sz w:val="26"/>
          <w:szCs w:val="26"/>
        </w:rPr>
        <w:t xml:space="preserve">Комиссия Управления Федеральной антимонопольной службы по Ненецкому автономному округу (далее по тексту – Комиссия) по рассмотрению жалобы в порядке, предусмотренном статьей 18.1 Федерального закона от 26.07.2006 № 135-ФЗ «О защите конкуренции»  в составе: Л.А. Одеговой – председатель Комиссии, В.В Малько, А.В. Носова, Я.И. Носова, - члены Комиссии, рассмотрев жалобу, поступившую от общества с ограниченной ответственностью «ТПК - Север» (далее по тексту – Заявитель) в Управление Федеральной антимонопольной службы по Ненецкому автономному округу (далее - Ненецкое УФАС России) и зарегистрированную 08.09.2014 вх. № 01-16/2218, на нарушение процедуры при проведении торгов, извещение № 300714/2742289/02: </w:t>
      </w:r>
    </w:p>
    <w:p w:rsidR="00B9719B" w:rsidRPr="00CD22A9" w:rsidRDefault="00B9719B" w:rsidP="005E1B97">
      <w:pPr>
        <w:pStyle w:val="Heading2"/>
        <w:spacing w:before="0" w:beforeAutospacing="0" w:after="0" w:afterAutospacing="0"/>
        <w:ind w:firstLine="709"/>
        <w:jc w:val="both"/>
        <w:rPr>
          <w:b w:val="0"/>
          <w:bCs w:val="0"/>
          <w:sz w:val="26"/>
          <w:szCs w:val="26"/>
        </w:rPr>
      </w:pPr>
      <w:r w:rsidRPr="00CD22A9">
        <w:rPr>
          <w:b w:val="0"/>
          <w:bCs w:val="0"/>
          <w:sz w:val="26"/>
          <w:szCs w:val="26"/>
        </w:rPr>
        <w:t>Предмет конкурса - право заключения договора управления многоквартирным домом по адресу: г. Нарьян – Мар, ул. им. А.П. Пырерка, 7;</w:t>
      </w:r>
    </w:p>
    <w:p w:rsidR="00B9719B" w:rsidRPr="00CD22A9" w:rsidRDefault="00B9719B" w:rsidP="005E1B97">
      <w:pPr>
        <w:pStyle w:val="Heading2"/>
        <w:spacing w:before="0" w:beforeAutospacing="0" w:after="0" w:afterAutospacing="0"/>
        <w:ind w:firstLine="709"/>
        <w:jc w:val="both"/>
        <w:rPr>
          <w:b w:val="0"/>
          <w:bCs w:val="0"/>
          <w:sz w:val="26"/>
          <w:szCs w:val="26"/>
        </w:rPr>
      </w:pPr>
      <w:r w:rsidRPr="00CD22A9">
        <w:rPr>
          <w:b w:val="0"/>
          <w:bCs w:val="0"/>
          <w:sz w:val="26"/>
          <w:szCs w:val="26"/>
        </w:rPr>
        <w:t>способ проведения торгов  - открытый конкурс;</w:t>
      </w:r>
    </w:p>
    <w:p w:rsidR="00B9719B" w:rsidRPr="00CD22A9" w:rsidRDefault="00B9719B" w:rsidP="005E1B97">
      <w:pPr>
        <w:autoSpaceDE w:val="0"/>
        <w:autoSpaceDN w:val="0"/>
        <w:adjustRightInd w:val="0"/>
        <w:ind w:firstLine="709"/>
        <w:jc w:val="both"/>
        <w:rPr>
          <w:sz w:val="26"/>
          <w:szCs w:val="26"/>
        </w:rPr>
      </w:pPr>
      <w:r w:rsidRPr="00CD22A9">
        <w:rPr>
          <w:sz w:val="26"/>
          <w:szCs w:val="26"/>
        </w:rPr>
        <w:fldChar w:fldCharType="begin"/>
      </w:r>
      <w:r w:rsidRPr="00CD22A9">
        <w:rPr>
          <w:sz w:val="26"/>
          <w:szCs w:val="26"/>
        </w:rPr>
        <w:instrText xml:space="preserve"> HYPERLINK "?wicket:interface=:2:search_panel:resultTable:list:topToolbars:1:toolbar:headers:2:header:orderByLink::ILinkListener::" \o "Выполнить сортировку" </w:instrText>
      </w:r>
      <w:r w:rsidRPr="00CD22A9">
        <w:rPr>
          <w:sz w:val="26"/>
          <w:szCs w:val="26"/>
        </w:rPr>
      </w:r>
      <w:r w:rsidRPr="00CD22A9">
        <w:rPr>
          <w:sz w:val="26"/>
          <w:szCs w:val="26"/>
        </w:rPr>
        <w:fldChar w:fldCharType="separate"/>
      </w:r>
      <w:r w:rsidRPr="00CD22A9">
        <w:rPr>
          <w:sz w:val="26"/>
          <w:szCs w:val="26"/>
        </w:rPr>
        <w:t>организатор торгов – Муниципальное казенное учреждение «Управление городского хозяйства г. Нарьян-Мара» (далее по тексту – организатор торгов);</w:t>
      </w:r>
    </w:p>
    <w:p w:rsidR="00B9719B" w:rsidRPr="00CD22A9" w:rsidRDefault="00B9719B" w:rsidP="005E1B97">
      <w:pPr>
        <w:pStyle w:val="a"/>
        <w:tabs>
          <w:tab w:val="left" w:pos="1265"/>
        </w:tabs>
        <w:suppressAutoHyphens w:val="0"/>
        <w:ind w:firstLine="709"/>
        <w:rPr>
          <w:b w:val="0"/>
          <w:bCs w:val="0"/>
          <w:sz w:val="26"/>
          <w:szCs w:val="26"/>
        </w:rPr>
      </w:pPr>
      <w:r w:rsidRPr="00CD22A9">
        <w:rPr>
          <w:sz w:val="26"/>
          <w:szCs w:val="26"/>
        </w:rPr>
        <w:fldChar w:fldCharType="end"/>
      </w:r>
      <w:r w:rsidRPr="00CD22A9">
        <w:rPr>
          <w:b w:val="0"/>
          <w:bCs w:val="0"/>
          <w:sz w:val="26"/>
          <w:szCs w:val="26"/>
        </w:rPr>
        <w:t xml:space="preserve"> официальный сайт Российской Федерации в сети «Интернет» на котором  размещена информация о закупке – </w:t>
      </w:r>
      <w:r w:rsidRPr="00CD22A9">
        <w:rPr>
          <w:b w:val="0"/>
          <w:bCs w:val="0"/>
          <w:sz w:val="26"/>
          <w:szCs w:val="26"/>
          <w:lang w:val="en-US"/>
        </w:rPr>
        <w:t>www</w:t>
      </w:r>
      <w:r w:rsidRPr="00CD22A9">
        <w:rPr>
          <w:b w:val="0"/>
          <w:bCs w:val="0"/>
          <w:sz w:val="26"/>
          <w:szCs w:val="26"/>
        </w:rPr>
        <w:t>.</w:t>
      </w:r>
      <w:r w:rsidRPr="00CD22A9">
        <w:rPr>
          <w:b w:val="0"/>
          <w:bCs w:val="0"/>
          <w:sz w:val="26"/>
          <w:szCs w:val="26"/>
          <w:lang w:val="en-US"/>
        </w:rPr>
        <w:t>torgi</w:t>
      </w:r>
      <w:r w:rsidRPr="00CD22A9">
        <w:rPr>
          <w:b w:val="0"/>
          <w:bCs w:val="0"/>
          <w:sz w:val="26"/>
          <w:szCs w:val="26"/>
        </w:rPr>
        <w:t>.</w:t>
      </w:r>
      <w:r w:rsidRPr="00CD22A9">
        <w:rPr>
          <w:b w:val="0"/>
          <w:bCs w:val="0"/>
          <w:sz w:val="26"/>
          <w:szCs w:val="26"/>
          <w:lang w:val="en-US"/>
        </w:rPr>
        <w:t>gov</w:t>
      </w:r>
      <w:r w:rsidRPr="00CD22A9">
        <w:rPr>
          <w:b w:val="0"/>
          <w:bCs w:val="0"/>
          <w:sz w:val="26"/>
          <w:szCs w:val="26"/>
        </w:rPr>
        <w:t>.</w:t>
      </w:r>
      <w:r w:rsidRPr="00CD22A9">
        <w:rPr>
          <w:b w:val="0"/>
          <w:bCs w:val="0"/>
          <w:sz w:val="26"/>
          <w:szCs w:val="26"/>
          <w:lang w:val="en-US"/>
        </w:rPr>
        <w:t>ru</w:t>
      </w:r>
      <w:r w:rsidRPr="00CD22A9">
        <w:rPr>
          <w:b w:val="0"/>
          <w:bCs w:val="0"/>
          <w:sz w:val="26"/>
          <w:szCs w:val="26"/>
        </w:rPr>
        <w:t xml:space="preserve"> (далее по тексту – официальный сайт),</w:t>
      </w:r>
    </w:p>
    <w:p w:rsidR="00B9719B" w:rsidRPr="00CD22A9" w:rsidRDefault="00B9719B" w:rsidP="005E1B97">
      <w:pPr>
        <w:pStyle w:val="a"/>
        <w:tabs>
          <w:tab w:val="left" w:pos="1265"/>
        </w:tabs>
        <w:ind w:firstLine="709"/>
        <w:rPr>
          <w:b w:val="0"/>
          <w:bCs w:val="0"/>
          <w:sz w:val="26"/>
          <w:szCs w:val="26"/>
        </w:rPr>
      </w:pPr>
      <w:r w:rsidRPr="00CD22A9">
        <w:rPr>
          <w:b w:val="0"/>
          <w:bCs w:val="0"/>
          <w:sz w:val="26"/>
          <w:szCs w:val="26"/>
        </w:rPr>
        <w:t xml:space="preserve">в присутствии представителя организатора торгов по доверенности от 15.09.2014 № 3738 и представителя Заявителя по доверенности от 16.09.2014 № 5, </w:t>
      </w:r>
    </w:p>
    <w:p w:rsidR="00B9719B" w:rsidRPr="00CD22A9" w:rsidRDefault="00B9719B" w:rsidP="005E1B97">
      <w:pPr>
        <w:ind w:right="-50" w:firstLine="709"/>
        <w:rPr>
          <w:sz w:val="26"/>
          <w:szCs w:val="26"/>
        </w:rPr>
      </w:pPr>
    </w:p>
    <w:p w:rsidR="00B9719B" w:rsidRPr="00CD22A9" w:rsidRDefault="00B9719B" w:rsidP="005E1B97">
      <w:pPr>
        <w:ind w:right="-50" w:firstLine="709"/>
        <w:jc w:val="center"/>
        <w:rPr>
          <w:sz w:val="26"/>
          <w:szCs w:val="26"/>
        </w:rPr>
      </w:pPr>
      <w:r w:rsidRPr="00CD22A9">
        <w:rPr>
          <w:sz w:val="26"/>
          <w:szCs w:val="26"/>
        </w:rPr>
        <w:t>УСТАНОВИЛА:</w:t>
      </w:r>
    </w:p>
    <w:p w:rsidR="00B9719B" w:rsidRPr="00CD22A9" w:rsidRDefault="00B9719B" w:rsidP="005E1B97">
      <w:pPr>
        <w:ind w:right="-50" w:firstLine="709"/>
        <w:jc w:val="center"/>
        <w:rPr>
          <w:sz w:val="26"/>
          <w:szCs w:val="26"/>
        </w:rPr>
      </w:pPr>
    </w:p>
    <w:p w:rsidR="00B9719B" w:rsidRPr="00CD22A9" w:rsidRDefault="00B9719B" w:rsidP="005E1B97">
      <w:pPr>
        <w:autoSpaceDE w:val="0"/>
        <w:autoSpaceDN w:val="0"/>
        <w:adjustRightInd w:val="0"/>
        <w:ind w:firstLine="709"/>
        <w:jc w:val="both"/>
        <w:rPr>
          <w:sz w:val="26"/>
          <w:szCs w:val="26"/>
        </w:rPr>
      </w:pPr>
      <w:r w:rsidRPr="00CD22A9">
        <w:rPr>
          <w:sz w:val="26"/>
          <w:szCs w:val="26"/>
        </w:rPr>
        <w:t>08.09.2014 года в адрес Ненецкого УФАС России поступила жалоба, в которой Заявитель указывает на то, что в заявке участника, допущенного к участию в конкурсе, копия бухгалтерского баланса не была заверена в установленном порядке, как того требует Заказчик в документации настоящего конкурса., а также пп. 2 п. 53 Постановления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по тексту - Правила).</w:t>
      </w:r>
    </w:p>
    <w:p w:rsidR="00B9719B" w:rsidRPr="00CD22A9" w:rsidRDefault="00B9719B" w:rsidP="005E1B97">
      <w:pPr>
        <w:pStyle w:val="western"/>
        <w:spacing w:before="0" w:beforeAutospacing="0" w:after="0"/>
        <w:ind w:firstLine="709"/>
        <w:jc w:val="both"/>
        <w:rPr>
          <w:sz w:val="26"/>
          <w:szCs w:val="26"/>
        </w:rPr>
      </w:pPr>
      <w:r w:rsidRPr="00CD22A9">
        <w:rPr>
          <w:sz w:val="26"/>
          <w:szCs w:val="26"/>
        </w:rPr>
        <w:t>Согласно требованиям раздела 4 «Требования к подготовке и подаче заявки на участие в конкурсе» (Инструкция по подготовке заявки на участие в конкурсе) конкурсной документации по проведению открытого конкурса по отбору управляющей организации для управления многоквартирным жилым домом  № 7 по ул. им. А.П. Пырерка в г. Нарьян-Маре, заявка на участие в конкурсе включает в себя, в том числе, копию утвержденного бухгалтерского баланса за последний отчетный период. Весь пакет документов должен быть прошит, скреплен печатью/опечатан на обороте с указанием количества страниц, заверен подписью (претендента-уполномоченного лица на осуществление действий от имени юридического лица или индивидуального предпринимателя), иметь сквозную нумерацию страниц и содержать опись входящих в его состав документов.</w:t>
      </w:r>
    </w:p>
    <w:p w:rsidR="00B9719B" w:rsidRPr="00CD22A9" w:rsidRDefault="00B9719B" w:rsidP="005E1B97">
      <w:pPr>
        <w:pStyle w:val="western"/>
        <w:spacing w:before="0" w:beforeAutospacing="0" w:after="0"/>
        <w:ind w:firstLine="709"/>
        <w:jc w:val="both"/>
        <w:rPr>
          <w:sz w:val="26"/>
          <w:szCs w:val="26"/>
        </w:rPr>
      </w:pPr>
      <w:r w:rsidRPr="00CD22A9">
        <w:rPr>
          <w:sz w:val="26"/>
          <w:szCs w:val="26"/>
        </w:rPr>
        <w:t>Иных требований к отдельным копиям документов, в том числе и к копии утвержденного бухгалтерского баланса за последний отчетный период, содержащихся в заявке не установлено.</w:t>
      </w:r>
    </w:p>
    <w:p w:rsidR="00B9719B" w:rsidRPr="00CD22A9" w:rsidRDefault="00B9719B" w:rsidP="005E1B97">
      <w:pPr>
        <w:autoSpaceDE w:val="0"/>
        <w:autoSpaceDN w:val="0"/>
        <w:adjustRightInd w:val="0"/>
        <w:ind w:firstLine="709"/>
        <w:jc w:val="both"/>
        <w:rPr>
          <w:sz w:val="26"/>
          <w:szCs w:val="26"/>
        </w:rPr>
      </w:pPr>
      <w:r w:rsidRPr="00CD22A9">
        <w:rPr>
          <w:sz w:val="26"/>
          <w:szCs w:val="26"/>
        </w:rPr>
        <w:t>Ссылка заявителя на подпункт 2 пункта 53 Правил несостоятельна, так как данным подпунктом установлены документы, подтверждающие соответствие претендента установленным требованиям для участия в конкурсе и предоставляемые участником в заявке на участие в конкурсе, а также предусматривается возможность предоставления участниками заверенных в установленном порядке копий таких документов. Порядок заверки документов данным пунктом не устанавливается.</w:t>
      </w:r>
    </w:p>
    <w:p w:rsidR="00B9719B" w:rsidRPr="00CD22A9" w:rsidRDefault="00B9719B" w:rsidP="005E1B97">
      <w:pPr>
        <w:autoSpaceDE w:val="0"/>
        <w:autoSpaceDN w:val="0"/>
        <w:adjustRightInd w:val="0"/>
        <w:ind w:firstLine="709"/>
        <w:jc w:val="both"/>
        <w:rPr>
          <w:sz w:val="26"/>
          <w:szCs w:val="26"/>
        </w:rPr>
      </w:pPr>
      <w:r w:rsidRPr="00CD22A9">
        <w:rPr>
          <w:sz w:val="26"/>
          <w:szCs w:val="26"/>
        </w:rPr>
        <w:t xml:space="preserve">Данный порядок установлен организатором торгов в конкурсной документации и не нарушен тем участником, на оформление конкурсной заявки которого поступила жалоба Заявителя. </w:t>
      </w:r>
    </w:p>
    <w:p w:rsidR="00B9719B" w:rsidRPr="00CD22A9" w:rsidRDefault="00B9719B" w:rsidP="005E1B97">
      <w:pPr>
        <w:autoSpaceDE w:val="0"/>
        <w:autoSpaceDN w:val="0"/>
        <w:adjustRightInd w:val="0"/>
        <w:ind w:firstLine="709"/>
        <w:jc w:val="both"/>
        <w:rPr>
          <w:sz w:val="26"/>
          <w:szCs w:val="26"/>
        </w:rPr>
      </w:pPr>
      <w:r w:rsidRPr="00CD22A9">
        <w:rPr>
          <w:sz w:val="26"/>
          <w:szCs w:val="26"/>
        </w:rPr>
        <w:t>При рассмотрении представленных в Управление заявок участников на данный конкурс, Инспекцией в действиях конкурсной комиссии организатора торгов нарушений не выявлено.</w:t>
      </w:r>
    </w:p>
    <w:p w:rsidR="00B9719B" w:rsidRPr="00CD22A9" w:rsidRDefault="00B9719B" w:rsidP="005E1B97">
      <w:pPr>
        <w:autoSpaceDE w:val="0"/>
        <w:autoSpaceDN w:val="0"/>
        <w:adjustRightInd w:val="0"/>
        <w:ind w:firstLine="709"/>
        <w:jc w:val="both"/>
        <w:rPr>
          <w:sz w:val="26"/>
          <w:szCs w:val="26"/>
        </w:rPr>
      </w:pPr>
      <w:r w:rsidRPr="00CD22A9">
        <w:rPr>
          <w:sz w:val="26"/>
          <w:szCs w:val="26"/>
        </w:rPr>
        <w:t>Однако, при рассмотрении жалобы Заявителя установлено следующее.</w:t>
      </w:r>
    </w:p>
    <w:p w:rsidR="00B9719B" w:rsidRPr="00CD22A9" w:rsidRDefault="00B9719B" w:rsidP="005E1B97">
      <w:pPr>
        <w:autoSpaceDE w:val="0"/>
        <w:autoSpaceDN w:val="0"/>
        <w:adjustRightInd w:val="0"/>
        <w:ind w:firstLine="709"/>
        <w:jc w:val="both"/>
        <w:rPr>
          <w:sz w:val="26"/>
          <w:szCs w:val="26"/>
        </w:rPr>
      </w:pPr>
      <w:r w:rsidRPr="00CD22A9">
        <w:rPr>
          <w:sz w:val="26"/>
          <w:szCs w:val="26"/>
        </w:rPr>
        <w:t>Пунктом 37 Правил установлено, что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B9719B" w:rsidRPr="00CD22A9" w:rsidRDefault="00B9719B" w:rsidP="005E1B97">
      <w:pPr>
        <w:autoSpaceDE w:val="0"/>
        <w:autoSpaceDN w:val="0"/>
        <w:adjustRightInd w:val="0"/>
        <w:ind w:firstLine="709"/>
        <w:jc w:val="both"/>
        <w:rPr>
          <w:sz w:val="26"/>
          <w:szCs w:val="26"/>
        </w:rPr>
      </w:pPr>
      <w:r w:rsidRPr="00CD22A9">
        <w:rPr>
          <w:sz w:val="26"/>
          <w:szCs w:val="26"/>
        </w:rPr>
        <w:t>Датой окончания срока подачи заявок на участие в конкурсе установлено 28.08.2014. Извещение размещено на официальном сайте 30.07.2014.</w:t>
      </w:r>
    </w:p>
    <w:p w:rsidR="00B9719B" w:rsidRPr="00CD22A9" w:rsidRDefault="00B9719B" w:rsidP="005E1B97">
      <w:pPr>
        <w:autoSpaceDE w:val="0"/>
        <w:autoSpaceDN w:val="0"/>
        <w:adjustRightInd w:val="0"/>
        <w:ind w:firstLine="709"/>
        <w:jc w:val="both"/>
        <w:rPr>
          <w:sz w:val="26"/>
          <w:szCs w:val="26"/>
        </w:rPr>
      </w:pPr>
      <w:r w:rsidRPr="00CD22A9">
        <w:rPr>
          <w:sz w:val="26"/>
          <w:szCs w:val="26"/>
        </w:rPr>
        <w:t>Исходя из буквального толкования п. 37 Правил, днем окончания срока подачи заявок должен быть день, который наступает после истечения соответственно 30 дней, начало отсчета, которых производится на следующий день после размещения извещения на официальном сайте.</w:t>
      </w:r>
    </w:p>
    <w:p w:rsidR="00B9719B" w:rsidRPr="00CD22A9" w:rsidRDefault="00B9719B" w:rsidP="005E1B97">
      <w:pPr>
        <w:autoSpaceDE w:val="0"/>
        <w:autoSpaceDN w:val="0"/>
        <w:adjustRightInd w:val="0"/>
        <w:ind w:firstLine="709"/>
        <w:jc w:val="both"/>
        <w:rPr>
          <w:sz w:val="26"/>
          <w:szCs w:val="26"/>
        </w:rPr>
      </w:pPr>
      <w:r w:rsidRPr="00CD22A9">
        <w:rPr>
          <w:sz w:val="26"/>
          <w:szCs w:val="26"/>
        </w:rPr>
        <w:t>В связи с тем, что Правила не содержат специального порядка исчисления указанных сроков, таким образом, в данном случае следует применять правила исчисления сроков, установленные гражданским законодательством.</w:t>
      </w:r>
    </w:p>
    <w:p w:rsidR="00B9719B" w:rsidRPr="00CD22A9" w:rsidRDefault="00B9719B" w:rsidP="005E1B97">
      <w:pPr>
        <w:autoSpaceDE w:val="0"/>
        <w:autoSpaceDN w:val="0"/>
        <w:adjustRightInd w:val="0"/>
        <w:ind w:firstLine="709"/>
        <w:jc w:val="both"/>
        <w:rPr>
          <w:sz w:val="26"/>
          <w:szCs w:val="26"/>
        </w:rPr>
      </w:pPr>
      <w:hyperlink r:id="rId7" w:history="1">
        <w:r w:rsidRPr="00CD22A9">
          <w:rPr>
            <w:color w:val="0000FF"/>
            <w:sz w:val="26"/>
            <w:szCs w:val="26"/>
          </w:rPr>
          <w:t>Статьей 191</w:t>
        </w:r>
      </w:hyperlink>
      <w:r w:rsidRPr="00CD22A9">
        <w:rPr>
          <w:sz w:val="26"/>
          <w:szCs w:val="26"/>
        </w:rPr>
        <w:t xml:space="preserve"> Гражданского кодекса Российской Федерации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9719B" w:rsidRPr="00CD22A9" w:rsidRDefault="00B9719B" w:rsidP="005E1B97">
      <w:pPr>
        <w:autoSpaceDE w:val="0"/>
        <w:autoSpaceDN w:val="0"/>
        <w:adjustRightInd w:val="0"/>
        <w:ind w:firstLine="709"/>
        <w:jc w:val="both"/>
        <w:rPr>
          <w:sz w:val="26"/>
          <w:szCs w:val="26"/>
        </w:rPr>
      </w:pPr>
      <w:r w:rsidRPr="00CD22A9">
        <w:rPr>
          <w:sz w:val="26"/>
          <w:szCs w:val="26"/>
        </w:rPr>
        <w:t>Таким образом, с момента размещения извещения и до даты окончания срока подачи прошло лишь 28 дней, что является нарушением пункта 37 указанных Правил.</w:t>
      </w:r>
    </w:p>
    <w:p w:rsidR="00B9719B" w:rsidRPr="00CD22A9" w:rsidRDefault="00B9719B" w:rsidP="005E1B97">
      <w:pPr>
        <w:autoSpaceDE w:val="0"/>
        <w:autoSpaceDN w:val="0"/>
        <w:adjustRightInd w:val="0"/>
        <w:ind w:firstLine="709"/>
        <w:jc w:val="both"/>
        <w:rPr>
          <w:sz w:val="26"/>
          <w:szCs w:val="26"/>
        </w:rPr>
      </w:pPr>
    </w:p>
    <w:p w:rsidR="00B9719B" w:rsidRPr="00CD22A9" w:rsidRDefault="00B9719B" w:rsidP="005E1B97">
      <w:pPr>
        <w:autoSpaceDE w:val="0"/>
        <w:autoSpaceDN w:val="0"/>
        <w:adjustRightInd w:val="0"/>
        <w:ind w:firstLine="709"/>
        <w:jc w:val="both"/>
        <w:rPr>
          <w:sz w:val="26"/>
          <w:szCs w:val="26"/>
        </w:rPr>
      </w:pPr>
      <w:r w:rsidRPr="00CD22A9">
        <w:rPr>
          <w:sz w:val="26"/>
          <w:szCs w:val="26"/>
        </w:rPr>
        <w:t>На основании изложенного выше, руководствуясь частью 20 статьи 18.1 Закона о защите конкуренции, Комиссия</w:t>
      </w:r>
    </w:p>
    <w:p w:rsidR="00B9719B" w:rsidRPr="00CD22A9" w:rsidRDefault="00B9719B" w:rsidP="005E1B97">
      <w:pPr>
        <w:autoSpaceDE w:val="0"/>
        <w:autoSpaceDN w:val="0"/>
        <w:adjustRightInd w:val="0"/>
        <w:ind w:firstLine="709"/>
        <w:jc w:val="both"/>
        <w:rPr>
          <w:sz w:val="26"/>
          <w:szCs w:val="26"/>
        </w:rPr>
      </w:pPr>
    </w:p>
    <w:p w:rsidR="00B9719B" w:rsidRPr="00CD22A9" w:rsidRDefault="00B9719B" w:rsidP="005E1B97">
      <w:pPr>
        <w:autoSpaceDE w:val="0"/>
        <w:autoSpaceDN w:val="0"/>
        <w:adjustRightInd w:val="0"/>
        <w:ind w:firstLine="709"/>
        <w:jc w:val="center"/>
        <w:rPr>
          <w:sz w:val="26"/>
          <w:szCs w:val="26"/>
        </w:rPr>
      </w:pPr>
      <w:r w:rsidRPr="00CD22A9">
        <w:rPr>
          <w:sz w:val="26"/>
          <w:szCs w:val="26"/>
        </w:rPr>
        <w:t>РЕШИЛА:</w:t>
      </w:r>
    </w:p>
    <w:p w:rsidR="00B9719B" w:rsidRPr="00CD22A9" w:rsidRDefault="00B9719B" w:rsidP="005E1B97">
      <w:pPr>
        <w:autoSpaceDE w:val="0"/>
        <w:autoSpaceDN w:val="0"/>
        <w:adjustRightInd w:val="0"/>
        <w:ind w:firstLine="709"/>
        <w:jc w:val="both"/>
        <w:rPr>
          <w:sz w:val="26"/>
          <w:szCs w:val="26"/>
        </w:rPr>
      </w:pPr>
    </w:p>
    <w:p w:rsidR="00B9719B" w:rsidRPr="00CD22A9" w:rsidRDefault="00B9719B" w:rsidP="005E1B97">
      <w:pPr>
        <w:autoSpaceDE w:val="0"/>
        <w:autoSpaceDN w:val="0"/>
        <w:adjustRightInd w:val="0"/>
        <w:ind w:firstLine="709"/>
        <w:jc w:val="both"/>
        <w:rPr>
          <w:sz w:val="26"/>
          <w:szCs w:val="26"/>
        </w:rPr>
      </w:pPr>
      <w:r w:rsidRPr="00CD22A9">
        <w:rPr>
          <w:sz w:val="26"/>
          <w:szCs w:val="26"/>
        </w:rPr>
        <w:t>1. Признать жалобу Заявителя на действия организатора торгов – Муниципального казенного учреждения «Управление городского хозяйства г. Нарьян-Мара», конкурсной комиссии организатора торгов необоснованной;</w:t>
      </w:r>
    </w:p>
    <w:p w:rsidR="00B9719B" w:rsidRPr="00CD22A9" w:rsidRDefault="00B9719B" w:rsidP="005E1B97">
      <w:pPr>
        <w:autoSpaceDE w:val="0"/>
        <w:autoSpaceDN w:val="0"/>
        <w:adjustRightInd w:val="0"/>
        <w:ind w:firstLine="709"/>
        <w:jc w:val="both"/>
        <w:rPr>
          <w:sz w:val="26"/>
          <w:szCs w:val="26"/>
        </w:rPr>
      </w:pPr>
      <w:r w:rsidRPr="00CD22A9">
        <w:rPr>
          <w:sz w:val="26"/>
          <w:szCs w:val="26"/>
        </w:rPr>
        <w:t xml:space="preserve">2. Признать в действиях организатора торгов - Муниципального казенного учреждения «Управление городского хозяйства г. Нарьян-Мара» нарушение пункта 37 Постановления </w:t>
      </w:r>
      <w:r>
        <w:rPr>
          <w:sz w:val="26"/>
          <w:szCs w:val="26"/>
        </w:rPr>
        <w:t>Правительства РФ от 06.02.2006 №</w:t>
      </w:r>
      <w:r w:rsidRPr="00CD22A9">
        <w:rPr>
          <w:sz w:val="26"/>
          <w:szCs w:val="26"/>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9719B" w:rsidRPr="00CD22A9" w:rsidRDefault="00B9719B" w:rsidP="005E1B97">
      <w:pPr>
        <w:autoSpaceDE w:val="0"/>
        <w:autoSpaceDN w:val="0"/>
        <w:adjustRightInd w:val="0"/>
        <w:ind w:firstLine="709"/>
        <w:jc w:val="both"/>
        <w:rPr>
          <w:sz w:val="26"/>
          <w:szCs w:val="26"/>
        </w:rPr>
      </w:pPr>
    </w:p>
    <w:p w:rsidR="00B9719B" w:rsidRPr="00CD22A9" w:rsidRDefault="00B9719B" w:rsidP="005E1B97">
      <w:pPr>
        <w:ind w:firstLine="709"/>
        <w:jc w:val="both"/>
        <w:rPr>
          <w:i/>
          <w:iCs/>
          <w:sz w:val="26"/>
          <w:szCs w:val="26"/>
        </w:rPr>
      </w:pPr>
      <w:r w:rsidRPr="00CD22A9">
        <w:rPr>
          <w:i/>
          <w:iCs/>
          <w:sz w:val="26"/>
          <w:szCs w:val="26"/>
        </w:rPr>
        <w:t>Настоящее решение может быть обжаловано в судебном порядке в течение трех месяцев со дня его принятия.</w:t>
      </w:r>
    </w:p>
    <w:p w:rsidR="00B9719B" w:rsidRPr="00CD22A9" w:rsidRDefault="00B9719B" w:rsidP="004E523C">
      <w:pPr>
        <w:ind w:firstLine="540"/>
        <w:jc w:val="both"/>
        <w:rPr>
          <w:sz w:val="26"/>
          <w:szCs w:val="26"/>
        </w:rPr>
      </w:pPr>
    </w:p>
    <w:p w:rsidR="00B9719B" w:rsidRPr="00CD22A9" w:rsidRDefault="00B9719B" w:rsidP="00BF71C7">
      <w:pPr>
        <w:jc w:val="both"/>
        <w:rPr>
          <w:sz w:val="26"/>
          <w:szCs w:val="26"/>
        </w:rPr>
      </w:pPr>
      <w:r w:rsidRPr="00CD22A9">
        <w:rPr>
          <w:sz w:val="26"/>
          <w:szCs w:val="26"/>
        </w:rPr>
        <w:t xml:space="preserve">Председатель Комиссии:                                                          </w:t>
      </w:r>
      <w:r>
        <w:rPr>
          <w:sz w:val="26"/>
          <w:szCs w:val="26"/>
        </w:rPr>
        <w:t xml:space="preserve">           </w:t>
      </w:r>
      <w:r w:rsidRPr="00CD22A9">
        <w:rPr>
          <w:sz w:val="26"/>
          <w:szCs w:val="26"/>
        </w:rPr>
        <w:t xml:space="preserve">           Л.А. Одегова</w:t>
      </w:r>
    </w:p>
    <w:p w:rsidR="00B9719B" w:rsidRPr="00CD22A9" w:rsidRDefault="00B9719B" w:rsidP="00BF71C7">
      <w:pPr>
        <w:jc w:val="both"/>
        <w:rPr>
          <w:sz w:val="26"/>
          <w:szCs w:val="26"/>
        </w:rPr>
      </w:pPr>
    </w:p>
    <w:p w:rsidR="00B9719B" w:rsidRPr="00CD22A9" w:rsidRDefault="00B9719B" w:rsidP="00BF71C7">
      <w:pPr>
        <w:jc w:val="both"/>
        <w:rPr>
          <w:sz w:val="26"/>
          <w:szCs w:val="26"/>
        </w:rPr>
      </w:pPr>
      <w:r w:rsidRPr="00CD22A9">
        <w:rPr>
          <w:sz w:val="26"/>
          <w:szCs w:val="26"/>
        </w:rPr>
        <w:t xml:space="preserve">Члены Комиссии:                                                                              </w:t>
      </w:r>
      <w:r>
        <w:rPr>
          <w:sz w:val="26"/>
          <w:szCs w:val="26"/>
        </w:rPr>
        <w:t xml:space="preserve">          </w:t>
      </w:r>
      <w:r w:rsidRPr="00CD22A9">
        <w:rPr>
          <w:sz w:val="26"/>
          <w:szCs w:val="26"/>
        </w:rPr>
        <w:t xml:space="preserve">     В.В. Малько</w:t>
      </w:r>
    </w:p>
    <w:p w:rsidR="00B9719B" w:rsidRPr="00CD22A9" w:rsidRDefault="00B9719B" w:rsidP="00B5024E">
      <w:pPr>
        <w:jc w:val="right"/>
        <w:rPr>
          <w:sz w:val="26"/>
          <w:szCs w:val="26"/>
        </w:rPr>
      </w:pPr>
      <w:r>
        <w:rPr>
          <w:sz w:val="26"/>
          <w:szCs w:val="26"/>
        </w:rPr>
        <w:t xml:space="preserve"> </w:t>
      </w:r>
    </w:p>
    <w:p w:rsidR="00B9719B" w:rsidRPr="00CD22A9" w:rsidRDefault="00B9719B" w:rsidP="00F67364">
      <w:pPr>
        <w:jc w:val="center"/>
        <w:rPr>
          <w:sz w:val="26"/>
          <w:szCs w:val="26"/>
        </w:rPr>
      </w:pPr>
      <w:r w:rsidRPr="00CD22A9">
        <w:rPr>
          <w:sz w:val="26"/>
          <w:szCs w:val="26"/>
        </w:rPr>
        <w:t xml:space="preserve">                                                                                                            </w:t>
      </w:r>
      <w:r>
        <w:rPr>
          <w:sz w:val="26"/>
          <w:szCs w:val="26"/>
        </w:rPr>
        <w:t xml:space="preserve">        </w:t>
      </w:r>
      <w:r w:rsidRPr="00CD22A9">
        <w:rPr>
          <w:sz w:val="26"/>
          <w:szCs w:val="26"/>
        </w:rPr>
        <w:t xml:space="preserve">      А.В. Носова </w:t>
      </w:r>
    </w:p>
    <w:p w:rsidR="00B9719B" w:rsidRPr="00CD22A9" w:rsidRDefault="00B9719B" w:rsidP="00CD22A9">
      <w:pPr>
        <w:jc w:val="center"/>
        <w:rPr>
          <w:sz w:val="26"/>
          <w:szCs w:val="26"/>
        </w:rPr>
      </w:pPr>
      <w:r>
        <w:rPr>
          <w:sz w:val="26"/>
          <w:szCs w:val="26"/>
        </w:rPr>
        <w:t xml:space="preserve">           </w:t>
      </w:r>
    </w:p>
    <w:p w:rsidR="00B9719B" w:rsidRPr="00CD22A9" w:rsidRDefault="00B9719B" w:rsidP="00F67364">
      <w:pPr>
        <w:jc w:val="center"/>
        <w:rPr>
          <w:sz w:val="26"/>
          <w:szCs w:val="26"/>
        </w:rPr>
      </w:pPr>
      <w:r w:rsidRPr="00CD22A9">
        <w:rPr>
          <w:sz w:val="26"/>
          <w:szCs w:val="26"/>
        </w:rPr>
        <w:t xml:space="preserve">                                                                                                              </w:t>
      </w:r>
      <w:r>
        <w:rPr>
          <w:sz w:val="26"/>
          <w:szCs w:val="26"/>
        </w:rPr>
        <w:t xml:space="preserve">        </w:t>
      </w:r>
      <w:r w:rsidRPr="00CD22A9">
        <w:rPr>
          <w:sz w:val="26"/>
          <w:szCs w:val="26"/>
        </w:rPr>
        <w:t xml:space="preserve">    Я.И. Носова                                                                                                 </w:t>
      </w:r>
    </w:p>
    <w:p w:rsidR="00B9719B" w:rsidRPr="00C308EB" w:rsidRDefault="00B9719B" w:rsidP="00B5024E">
      <w:pPr>
        <w:jc w:val="right"/>
        <w:rPr>
          <w:sz w:val="28"/>
          <w:szCs w:val="28"/>
        </w:rPr>
      </w:pPr>
      <w:r w:rsidRPr="00C308EB">
        <w:rPr>
          <w:sz w:val="28"/>
          <w:szCs w:val="28"/>
        </w:rPr>
        <w:t xml:space="preserve"> </w:t>
      </w:r>
    </w:p>
    <w:p w:rsidR="00B9719B" w:rsidRDefault="00B9719B" w:rsidP="00CD22A9">
      <w:r>
        <w:rPr>
          <w:sz w:val="26"/>
          <w:szCs w:val="26"/>
        </w:rPr>
        <w:t xml:space="preserve">                                                                                                  </w:t>
      </w:r>
    </w:p>
    <w:sectPr w:rsidR="00B9719B" w:rsidSect="00BE30EA">
      <w:headerReference w:type="default" r:id="rId8"/>
      <w:pgSz w:w="11906" w:h="16838"/>
      <w:pgMar w:top="1134" w:right="746"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9B" w:rsidRDefault="00B9719B" w:rsidP="00AB36B3">
      <w:r>
        <w:separator/>
      </w:r>
    </w:p>
  </w:endnote>
  <w:endnote w:type="continuationSeparator" w:id="0">
    <w:p w:rsidR="00B9719B" w:rsidRDefault="00B9719B" w:rsidP="00AB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9B" w:rsidRDefault="00B9719B" w:rsidP="00AB36B3">
      <w:r>
        <w:separator/>
      </w:r>
    </w:p>
  </w:footnote>
  <w:footnote w:type="continuationSeparator" w:id="0">
    <w:p w:rsidR="00B9719B" w:rsidRDefault="00B9719B" w:rsidP="00AB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9B" w:rsidRPr="007251F4" w:rsidRDefault="00B9719B" w:rsidP="00BD12F9">
    <w:pPr>
      <w:pStyle w:val="Header"/>
      <w:framePr w:wrap="auto" w:vAnchor="text" w:hAnchor="margin" w:xAlign="center" w:y="1"/>
      <w:rPr>
        <w:rStyle w:val="PageNumber"/>
        <w:sz w:val="24"/>
        <w:szCs w:val="24"/>
      </w:rPr>
    </w:pPr>
    <w:r w:rsidRPr="007251F4">
      <w:rPr>
        <w:rStyle w:val="PageNumber"/>
        <w:sz w:val="24"/>
        <w:szCs w:val="24"/>
      </w:rPr>
      <w:fldChar w:fldCharType="begin"/>
    </w:r>
    <w:r w:rsidRPr="007251F4">
      <w:rPr>
        <w:rStyle w:val="PageNumber"/>
        <w:sz w:val="24"/>
        <w:szCs w:val="24"/>
      </w:rPr>
      <w:instrText xml:space="preserve">PAGE  </w:instrText>
    </w:r>
    <w:r w:rsidRPr="007251F4">
      <w:rPr>
        <w:rStyle w:val="PageNumber"/>
        <w:sz w:val="24"/>
        <w:szCs w:val="24"/>
      </w:rPr>
      <w:fldChar w:fldCharType="separate"/>
    </w:r>
    <w:r>
      <w:rPr>
        <w:rStyle w:val="PageNumber"/>
        <w:noProof/>
        <w:sz w:val="24"/>
        <w:szCs w:val="24"/>
      </w:rPr>
      <w:t>3</w:t>
    </w:r>
    <w:r w:rsidRPr="007251F4">
      <w:rPr>
        <w:rStyle w:val="PageNumber"/>
        <w:sz w:val="24"/>
        <w:szCs w:val="24"/>
      </w:rPr>
      <w:fldChar w:fldCharType="end"/>
    </w:r>
  </w:p>
  <w:p w:rsidR="00B9719B" w:rsidRDefault="00B9719B" w:rsidP="007251F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423"/>
    <w:multiLevelType w:val="hybridMultilevel"/>
    <w:tmpl w:val="4F3C3070"/>
    <w:lvl w:ilvl="0" w:tplc="2C6A24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B835C02"/>
    <w:multiLevelType w:val="hybridMultilevel"/>
    <w:tmpl w:val="EA066C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24621F9"/>
    <w:multiLevelType w:val="hybridMultilevel"/>
    <w:tmpl w:val="DE365442"/>
    <w:lvl w:ilvl="0" w:tplc="88EA1CCA">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2C065B8"/>
    <w:multiLevelType w:val="hybridMultilevel"/>
    <w:tmpl w:val="136A1E0C"/>
    <w:lvl w:ilvl="0" w:tplc="6304FD0A">
      <w:start w:val="1"/>
      <w:numFmt w:val="decimal"/>
      <w:lvlText w:val="%1."/>
      <w:lvlJc w:val="left"/>
      <w:pPr>
        <w:ind w:left="2036" w:hanging="118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8346C61"/>
    <w:multiLevelType w:val="hybridMultilevel"/>
    <w:tmpl w:val="27A64DD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nsid w:val="505D482A"/>
    <w:multiLevelType w:val="hybridMultilevel"/>
    <w:tmpl w:val="79D095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5B0BB9"/>
    <w:multiLevelType w:val="hybridMultilevel"/>
    <w:tmpl w:val="3CA28CDA"/>
    <w:lvl w:ilvl="0" w:tplc="42869E02">
      <w:start w:val="1"/>
      <w:numFmt w:val="decimal"/>
      <w:lvlText w:val="%1."/>
      <w:lvlJc w:val="left"/>
      <w:pPr>
        <w:tabs>
          <w:tab w:val="num" w:pos="720"/>
        </w:tabs>
        <w:ind w:left="72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430A87"/>
    <w:multiLevelType w:val="hybridMultilevel"/>
    <w:tmpl w:val="42BA4AF0"/>
    <w:lvl w:ilvl="0" w:tplc="155A783E">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68B41467"/>
    <w:multiLevelType w:val="hybridMultilevel"/>
    <w:tmpl w:val="FAA2C184"/>
    <w:lvl w:ilvl="0" w:tplc="9338479C">
      <w:start w:val="1"/>
      <w:numFmt w:val="decimal"/>
      <w:lvlText w:val="%1."/>
      <w:lvlJc w:val="left"/>
      <w:pPr>
        <w:ind w:left="360"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8"/>
  </w:num>
  <w:num w:numId="2">
    <w:abstractNumId w:val="7"/>
  </w:num>
  <w:num w:numId="3">
    <w:abstractNumId w:val="5"/>
  </w:num>
  <w:num w:numId="4">
    <w:abstractNumId w:val="6"/>
  </w:num>
  <w:num w:numId="5">
    <w:abstractNumId w:val="0"/>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1C7"/>
    <w:rsid w:val="00000954"/>
    <w:rsid w:val="000009B0"/>
    <w:rsid w:val="000017FF"/>
    <w:rsid w:val="00003849"/>
    <w:rsid w:val="000040DD"/>
    <w:rsid w:val="00004F67"/>
    <w:rsid w:val="00007057"/>
    <w:rsid w:val="00007215"/>
    <w:rsid w:val="0000731E"/>
    <w:rsid w:val="00007993"/>
    <w:rsid w:val="000116CD"/>
    <w:rsid w:val="00012173"/>
    <w:rsid w:val="000201A1"/>
    <w:rsid w:val="00021420"/>
    <w:rsid w:val="0002203B"/>
    <w:rsid w:val="00025142"/>
    <w:rsid w:val="00027B0A"/>
    <w:rsid w:val="00027B16"/>
    <w:rsid w:val="00030850"/>
    <w:rsid w:val="00032435"/>
    <w:rsid w:val="0003244B"/>
    <w:rsid w:val="00032EBB"/>
    <w:rsid w:val="00033229"/>
    <w:rsid w:val="00034346"/>
    <w:rsid w:val="000344A8"/>
    <w:rsid w:val="00036679"/>
    <w:rsid w:val="000366AC"/>
    <w:rsid w:val="00037E6A"/>
    <w:rsid w:val="00041043"/>
    <w:rsid w:val="000413FC"/>
    <w:rsid w:val="00042A99"/>
    <w:rsid w:val="0004306F"/>
    <w:rsid w:val="00051C19"/>
    <w:rsid w:val="00051D98"/>
    <w:rsid w:val="00053749"/>
    <w:rsid w:val="00053BFC"/>
    <w:rsid w:val="00053D5A"/>
    <w:rsid w:val="000545B2"/>
    <w:rsid w:val="0005672D"/>
    <w:rsid w:val="000677E9"/>
    <w:rsid w:val="00070228"/>
    <w:rsid w:val="000708D2"/>
    <w:rsid w:val="00070A24"/>
    <w:rsid w:val="0007304E"/>
    <w:rsid w:val="00075BED"/>
    <w:rsid w:val="00075C7B"/>
    <w:rsid w:val="00077153"/>
    <w:rsid w:val="00077396"/>
    <w:rsid w:val="00080003"/>
    <w:rsid w:val="00082C2F"/>
    <w:rsid w:val="0008367A"/>
    <w:rsid w:val="00083768"/>
    <w:rsid w:val="00085B26"/>
    <w:rsid w:val="000870B7"/>
    <w:rsid w:val="0009004A"/>
    <w:rsid w:val="00090304"/>
    <w:rsid w:val="00090C85"/>
    <w:rsid w:val="00090E8B"/>
    <w:rsid w:val="00090EE9"/>
    <w:rsid w:val="000912A4"/>
    <w:rsid w:val="00091932"/>
    <w:rsid w:val="00091AE7"/>
    <w:rsid w:val="00092094"/>
    <w:rsid w:val="000929A1"/>
    <w:rsid w:val="00093592"/>
    <w:rsid w:val="0009640A"/>
    <w:rsid w:val="00096DE5"/>
    <w:rsid w:val="000A01C2"/>
    <w:rsid w:val="000A557D"/>
    <w:rsid w:val="000A5861"/>
    <w:rsid w:val="000A73C6"/>
    <w:rsid w:val="000A7BAA"/>
    <w:rsid w:val="000B2D59"/>
    <w:rsid w:val="000B4DDE"/>
    <w:rsid w:val="000B61FA"/>
    <w:rsid w:val="000B7D2F"/>
    <w:rsid w:val="000C2736"/>
    <w:rsid w:val="000C2C11"/>
    <w:rsid w:val="000C3DE6"/>
    <w:rsid w:val="000C7EAD"/>
    <w:rsid w:val="000D27BD"/>
    <w:rsid w:val="000D45CE"/>
    <w:rsid w:val="000D4828"/>
    <w:rsid w:val="000D50EF"/>
    <w:rsid w:val="000D5E2F"/>
    <w:rsid w:val="000E1BA1"/>
    <w:rsid w:val="000E2E71"/>
    <w:rsid w:val="000E3509"/>
    <w:rsid w:val="000E432B"/>
    <w:rsid w:val="000E6398"/>
    <w:rsid w:val="000E6D40"/>
    <w:rsid w:val="000E778D"/>
    <w:rsid w:val="000F00FD"/>
    <w:rsid w:val="000F0E58"/>
    <w:rsid w:val="000F14FB"/>
    <w:rsid w:val="000F2118"/>
    <w:rsid w:val="00101B88"/>
    <w:rsid w:val="001026AD"/>
    <w:rsid w:val="00103361"/>
    <w:rsid w:val="00103A81"/>
    <w:rsid w:val="0010526F"/>
    <w:rsid w:val="00107B20"/>
    <w:rsid w:val="001110C1"/>
    <w:rsid w:val="001115A8"/>
    <w:rsid w:val="00111748"/>
    <w:rsid w:val="00113761"/>
    <w:rsid w:val="0011508F"/>
    <w:rsid w:val="00116A37"/>
    <w:rsid w:val="00120ECE"/>
    <w:rsid w:val="00123297"/>
    <w:rsid w:val="001233F3"/>
    <w:rsid w:val="00125C98"/>
    <w:rsid w:val="001266D0"/>
    <w:rsid w:val="001266EC"/>
    <w:rsid w:val="00126B30"/>
    <w:rsid w:val="00127B9E"/>
    <w:rsid w:val="001324B5"/>
    <w:rsid w:val="00133C86"/>
    <w:rsid w:val="00135D83"/>
    <w:rsid w:val="001362D2"/>
    <w:rsid w:val="00136351"/>
    <w:rsid w:val="0013657D"/>
    <w:rsid w:val="00137B33"/>
    <w:rsid w:val="00137C33"/>
    <w:rsid w:val="0014282C"/>
    <w:rsid w:val="00143774"/>
    <w:rsid w:val="001451E4"/>
    <w:rsid w:val="00146FD8"/>
    <w:rsid w:val="0015033E"/>
    <w:rsid w:val="00151586"/>
    <w:rsid w:val="00154726"/>
    <w:rsid w:val="00156365"/>
    <w:rsid w:val="00157545"/>
    <w:rsid w:val="0016043E"/>
    <w:rsid w:val="001612D3"/>
    <w:rsid w:val="00164105"/>
    <w:rsid w:val="00166B43"/>
    <w:rsid w:val="00167697"/>
    <w:rsid w:val="00167B61"/>
    <w:rsid w:val="00170023"/>
    <w:rsid w:val="00170791"/>
    <w:rsid w:val="00172561"/>
    <w:rsid w:val="001767F0"/>
    <w:rsid w:val="001768DB"/>
    <w:rsid w:val="00177922"/>
    <w:rsid w:val="0018088F"/>
    <w:rsid w:val="0018095B"/>
    <w:rsid w:val="001819E3"/>
    <w:rsid w:val="00181CEC"/>
    <w:rsid w:val="00182676"/>
    <w:rsid w:val="00182974"/>
    <w:rsid w:val="00183AE4"/>
    <w:rsid w:val="00184CE7"/>
    <w:rsid w:val="001850E4"/>
    <w:rsid w:val="00187C89"/>
    <w:rsid w:val="00192A81"/>
    <w:rsid w:val="00192D06"/>
    <w:rsid w:val="00194A0C"/>
    <w:rsid w:val="001A06FE"/>
    <w:rsid w:val="001A1AD3"/>
    <w:rsid w:val="001A5A7F"/>
    <w:rsid w:val="001A7519"/>
    <w:rsid w:val="001A755E"/>
    <w:rsid w:val="001A7777"/>
    <w:rsid w:val="001B0813"/>
    <w:rsid w:val="001B085F"/>
    <w:rsid w:val="001B183B"/>
    <w:rsid w:val="001B5DB5"/>
    <w:rsid w:val="001B6096"/>
    <w:rsid w:val="001B7456"/>
    <w:rsid w:val="001C0B7F"/>
    <w:rsid w:val="001C1BFB"/>
    <w:rsid w:val="001C42D5"/>
    <w:rsid w:val="001C45BD"/>
    <w:rsid w:val="001C6D18"/>
    <w:rsid w:val="001C76EB"/>
    <w:rsid w:val="001D0B53"/>
    <w:rsid w:val="001D132D"/>
    <w:rsid w:val="001D1C87"/>
    <w:rsid w:val="001D2F76"/>
    <w:rsid w:val="001D3EF6"/>
    <w:rsid w:val="001D7D0D"/>
    <w:rsid w:val="001E771B"/>
    <w:rsid w:val="001E79AE"/>
    <w:rsid w:val="001F0095"/>
    <w:rsid w:val="001F07EE"/>
    <w:rsid w:val="001F0ED4"/>
    <w:rsid w:val="001F173A"/>
    <w:rsid w:val="001F229A"/>
    <w:rsid w:val="001F25E6"/>
    <w:rsid w:val="001F7050"/>
    <w:rsid w:val="00200DB3"/>
    <w:rsid w:val="002014AE"/>
    <w:rsid w:val="00203625"/>
    <w:rsid w:val="00203C3D"/>
    <w:rsid w:val="002043C6"/>
    <w:rsid w:val="002045EB"/>
    <w:rsid w:val="002049EC"/>
    <w:rsid w:val="0020570A"/>
    <w:rsid w:val="00206FC4"/>
    <w:rsid w:val="00210CDD"/>
    <w:rsid w:val="002117D1"/>
    <w:rsid w:val="00211C98"/>
    <w:rsid w:val="0021543B"/>
    <w:rsid w:val="0021547D"/>
    <w:rsid w:val="00217EA3"/>
    <w:rsid w:val="00222513"/>
    <w:rsid w:val="0022399D"/>
    <w:rsid w:val="00223E6F"/>
    <w:rsid w:val="00225A92"/>
    <w:rsid w:val="002260C4"/>
    <w:rsid w:val="002302B3"/>
    <w:rsid w:val="00231906"/>
    <w:rsid w:val="00231A8F"/>
    <w:rsid w:val="00232411"/>
    <w:rsid w:val="00240CD2"/>
    <w:rsid w:val="00243BCD"/>
    <w:rsid w:val="00246897"/>
    <w:rsid w:val="0024750B"/>
    <w:rsid w:val="002500D5"/>
    <w:rsid w:val="00250CAA"/>
    <w:rsid w:val="0025173A"/>
    <w:rsid w:val="00251FDD"/>
    <w:rsid w:val="002524D0"/>
    <w:rsid w:val="002534B5"/>
    <w:rsid w:val="0025496C"/>
    <w:rsid w:val="002565E7"/>
    <w:rsid w:val="0026093F"/>
    <w:rsid w:val="0026167B"/>
    <w:rsid w:val="00263064"/>
    <w:rsid w:val="00263184"/>
    <w:rsid w:val="00264017"/>
    <w:rsid w:val="002640EB"/>
    <w:rsid w:val="00271841"/>
    <w:rsid w:val="00272111"/>
    <w:rsid w:val="002733B4"/>
    <w:rsid w:val="00273623"/>
    <w:rsid w:val="002739A2"/>
    <w:rsid w:val="00274125"/>
    <w:rsid w:val="00275640"/>
    <w:rsid w:val="002769E4"/>
    <w:rsid w:val="00276EFD"/>
    <w:rsid w:val="0028202F"/>
    <w:rsid w:val="0028364F"/>
    <w:rsid w:val="002866F2"/>
    <w:rsid w:val="00286D27"/>
    <w:rsid w:val="00292860"/>
    <w:rsid w:val="0029289F"/>
    <w:rsid w:val="00292B0B"/>
    <w:rsid w:val="00294D38"/>
    <w:rsid w:val="0029636A"/>
    <w:rsid w:val="002967A3"/>
    <w:rsid w:val="002A045B"/>
    <w:rsid w:val="002A12FD"/>
    <w:rsid w:val="002A5860"/>
    <w:rsid w:val="002A5B44"/>
    <w:rsid w:val="002A74E3"/>
    <w:rsid w:val="002B00F0"/>
    <w:rsid w:val="002B2703"/>
    <w:rsid w:val="002B3B23"/>
    <w:rsid w:val="002B75EA"/>
    <w:rsid w:val="002B78DD"/>
    <w:rsid w:val="002C070B"/>
    <w:rsid w:val="002C3A79"/>
    <w:rsid w:val="002C5ABD"/>
    <w:rsid w:val="002C6066"/>
    <w:rsid w:val="002C6156"/>
    <w:rsid w:val="002D1292"/>
    <w:rsid w:val="002D2E22"/>
    <w:rsid w:val="002D2E41"/>
    <w:rsid w:val="002D44DA"/>
    <w:rsid w:val="002D4D90"/>
    <w:rsid w:val="002D5236"/>
    <w:rsid w:val="002D7784"/>
    <w:rsid w:val="002E1836"/>
    <w:rsid w:val="002E3318"/>
    <w:rsid w:val="002E3AF6"/>
    <w:rsid w:val="002E3D49"/>
    <w:rsid w:val="002E3D94"/>
    <w:rsid w:val="002F1035"/>
    <w:rsid w:val="002F1D52"/>
    <w:rsid w:val="002F45D5"/>
    <w:rsid w:val="002F615A"/>
    <w:rsid w:val="00300488"/>
    <w:rsid w:val="003020E8"/>
    <w:rsid w:val="00304424"/>
    <w:rsid w:val="00304FC6"/>
    <w:rsid w:val="00305752"/>
    <w:rsid w:val="00305F5F"/>
    <w:rsid w:val="0031151F"/>
    <w:rsid w:val="003141D8"/>
    <w:rsid w:val="00316B83"/>
    <w:rsid w:val="00317D8D"/>
    <w:rsid w:val="00320492"/>
    <w:rsid w:val="00320D7F"/>
    <w:rsid w:val="00324325"/>
    <w:rsid w:val="00325C57"/>
    <w:rsid w:val="00326192"/>
    <w:rsid w:val="00327964"/>
    <w:rsid w:val="003333E6"/>
    <w:rsid w:val="00334322"/>
    <w:rsid w:val="0033591B"/>
    <w:rsid w:val="0033645E"/>
    <w:rsid w:val="00336851"/>
    <w:rsid w:val="00336F8D"/>
    <w:rsid w:val="00337251"/>
    <w:rsid w:val="00340AA8"/>
    <w:rsid w:val="003425A4"/>
    <w:rsid w:val="003440DD"/>
    <w:rsid w:val="00344A05"/>
    <w:rsid w:val="00346B58"/>
    <w:rsid w:val="003508F6"/>
    <w:rsid w:val="00351521"/>
    <w:rsid w:val="00352213"/>
    <w:rsid w:val="0035684F"/>
    <w:rsid w:val="00360699"/>
    <w:rsid w:val="00362C7D"/>
    <w:rsid w:val="00362DA5"/>
    <w:rsid w:val="00364339"/>
    <w:rsid w:val="00365354"/>
    <w:rsid w:val="00370169"/>
    <w:rsid w:val="00373BE0"/>
    <w:rsid w:val="00382324"/>
    <w:rsid w:val="00384A9B"/>
    <w:rsid w:val="00386593"/>
    <w:rsid w:val="0038742C"/>
    <w:rsid w:val="003927AC"/>
    <w:rsid w:val="00394648"/>
    <w:rsid w:val="00396DA2"/>
    <w:rsid w:val="003A4151"/>
    <w:rsid w:val="003A61C4"/>
    <w:rsid w:val="003B1C3A"/>
    <w:rsid w:val="003B1D0F"/>
    <w:rsid w:val="003B6DCA"/>
    <w:rsid w:val="003C1344"/>
    <w:rsid w:val="003C1E14"/>
    <w:rsid w:val="003C3005"/>
    <w:rsid w:val="003C3168"/>
    <w:rsid w:val="003C40C8"/>
    <w:rsid w:val="003C5579"/>
    <w:rsid w:val="003C76EC"/>
    <w:rsid w:val="003C783D"/>
    <w:rsid w:val="003C78C2"/>
    <w:rsid w:val="003D531E"/>
    <w:rsid w:val="003E0333"/>
    <w:rsid w:val="003E1695"/>
    <w:rsid w:val="003E293C"/>
    <w:rsid w:val="003F010D"/>
    <w:rsid w:val="003F01CD"/>
    <w:rsid w:val="003F1101"/>
    <w:rsid w:val="003F15CB"/>
    <w:rsid w:val="003F1DD7"/>
    <w:rsid w:val="003F2F8E"/>
    <w:rsid w:val="003F396A"/>
    <w:rsid w:val="003F4A3E"/>
    <w:rsid w:val="004028F6"/>
    <w:rsid w:val="00403299"/>
    <w:rsid w:val="00403EF0"/>
    <w:rsid w:val="0040419A"/>
    <w:rsid w:val="00404613"/>
    <w:rsid w:val="004057D5"/>
    <w:rsid w:val="00405CD2"/>
    <w:rsid w:val="00407A09"/>
    <w:rsid w:val="004108FE"/>
    <w:rsid w:val="00411A7F"/>
    <w:rsid w:val="004131F8"/>
    <w:rsid w:val="00420B79"/>
    <w:rsid w:val="0042187E"/>
    <w:rsid w:val="00422617"/>
    <w:rsid w:val="00422FAF"/>
    <w:rsid w:val="00426610"/>
    <w:rsid w:val="00435406"/>
    <w:rsid w:val="004358DF"/>
    <w:rsid w:val="00437A6A"/>
    <w:rsid w:val="00441EEB"/>
    <w:rsid w:val="00443B35"/>
    <w:rsid w:val="00444CBE"/>
    <w:rsid w:val="00444F94"/>
    <w:rsid w:val="004450F5"/>
    <w:rsid w:val="00450643"/>
    <w:rsid w:val="00453897"/>
    <w:rsid w:val="004544AA"/>
    <w:rsid w:val="00454E4F"/>
    <w:rsid w:val="00455A00"/>
    <w:rsid w:val="00457F18"/>
    <w:rsid w:val="00462136"/>
    <w:rsid w:val="0046314F"/>
    <w:rsid w:val="0046491E"/>
    <w:rsid w:val="00472602"/>
    <w:rsid w:val="004737B0"/>
    <w:rsid w:val="00475336"/>
    <w:rsid w:val="0048205E"/>
    <w:rsid w:val="004917CB"/>
    <w:rsid w:val="00491BB7"/>
    <w:rsid w:val="004925F7"/>
    <w:rsid w:val="004938FF"/>
    <w:rsid w:val="00494286"/>
    <w:rsid w:val="00495F07"/>
    <w:rsid w:val="00496F3B"/>
    <w:rsid w:val="004972DE"/>
    <w:rsid w:val="004A17FD"/>
    <w:rsid w:val="004A2400"/>
    <w:rsid w:val="004A2556"/>
    <w:rsid w:val="004B0F64"/>
    <w:rsid w:val="004B1DF7"/>
    <w:rsid w:val="004B2EB0"/>
    <w:rsid w:val="004B4863"/>
    <w:rsid w:val="004B53E9"/>
    <w:rsid w:val="004B7888"/>
    <w:rsid w:val="004B7A45"/>
    <w:rsid w:val="004C2367"/>
    <w:rsid w:val="004C2572"/>
    <w:rsid w:val="004D16F7"/>
    <w:rsid w:val="004D5907"/>
    <w:rsid w:val="004E38CB"/>
    <w:rsid w:val="004E3E29"/>
    <w:rsid w:val="004E42AD"/>
    <w:rsid w:val="004E523C"/>
    <w:rsid w:val="004E5C2E"/>
    <w:rsid w:val="004E5FEB"/>
    <w:rsid w:val="004E61EE"/>
    <w:rsid w:val="004F06F4"/>
    <w:rsid w:val="004F24D5"/>
    <w:rsid w:val="004F27C9"/>
    <w:rsid w:val="004F4E95"/>
    <w:rsid w:val="004F57BD"/>
    <w:rsid w:val="004F6E78"/>
    <w:rsid w:val="004F77C0"/>
    <w:rsid w:val="005001B3"/>
    <w:rsid w:val="005005B4"/>
    <w:rsid w:val="00501712"/>
    <w:rsid w:val="005021C0"/>
    <w:rsid w:val="00503BC4"/>
    <w:rsid w:val="00503CB7"/>
    <w:rsid w:val="00503E29"/>
    <w:rsid w:val="00505438"/>
    <w:rsid w:val="005069AF"/>
    <w:rsid w:val="005160A1"/>
    <w:rsid w:val="00516CF6"/>
    <w:rsid w:val="00520018"/>
    <w:rsid w:val="005206B6"/>
    <w:rsid w:val="00521716"/>
    <w:rsid w:val="00523397"/>
    <w:rsid w:val="005243A7"/>
    <w:rsid w:val="00530B12"/>
    <w:rsid w:val="0053362A"/>
    <w:rsid w:val="00535B33"/>
    <w:rsid w:val="0053668B"/>
    <w:rsid w:val="00536955"/>
    <w:rsid w:val="00537724"/>
    <w:rsid w:val="00537B3D"/>
    <w:rsid w:val="00541375"/>
    <w:rsid w:val="005434F0"/>
    <w:rsid w:val="00545690"/>
    <w:rsid w:val="005456B8"/>
    <w:rsid w:val="00547763"/>
    <w:rsid w:val="00547EDF"/>
    <w:rsid w:val="00551BE3"/>
    <w:rsid w:val="00551C16"/>
    <w:rsid w:val="00552B31"/>
    <w:rsid w:val="0055394C"/>
    <w:rsid w:val="00555794"/>
    <w:rsid w:val="00555C4E"/>
    <w:rsid w:val="0055605C"/>
    <w:rsid w:val="0055745A"/>
    <w:rsid w:val="00563EB7"/>
    <w:rsid w:val="00567253"/>
    <w:rsid w:val="0057246D"/>
    <w:rsid w:val="00573CFA"/>
    <w:rsid w:val="00573D50"/>
    <w:rsid w:val="00574569"/>
    <w:rsid w:val="00575A41"/>
    <w:rsid w:val="0057681C"/>
    <w:rsid w:val="005802B4"/>
    <w:rsid w:val="00581055"/>
    <w:rsid w:val="00582038"/>
    <w:rsid w:val="00584C34"/>
    <w:rsid w:val="005859EC"/>
    <w:rsid w:val="005860FF"/>
    <w:rsid w:val="00590417"/>
    <w:rsid w:val="005931E6"/>
    <w:rsid w:val="00596047"/>
    <w:rsid w:val="00596D3D"/>
    <w:rsid w:val="00597342"/>
    <w:rsid w:val="005A0D88"/>
    <w:rsid w:val="005A234D"/>
    <w:rsid w:val="005A47C4"/>
    <w:rsid w:val="005A69E8"/>
    <w:rsid w:val="005A7F1C"/>
    <w:rsid w:val="005B1B6A"/>
    <w:rsid w:val="005B5861"/>
    <w:rsid w:val="005B59AE"/>
    <w:rsid w:val="005B660C"/>
    <w:rsid w:val="005B6DA5"/>
    <w:rsid w:val="005C050C"/>
    <w:rsid w:val="005C0938"/>
    <w:rsid w:val="005C0F41"/>
    <w:rsid w:val="005C2A45"/>
    <w:rsid w:val="005C2FA8"/>
    <w:rsid w:val="005C42CE"/>
    <w:rsid w:val="005C7E38"/>
    <w:rsid w:val="005D1190"/>
    <w:rsid w:val="005D162B"/>
    <w:rsid w:val="005D3802"/>
    <w:rsid w:val="005D3B42"/>
    <w:rsid w:val="005D552A"/>
    <w:rsid w:val="005D55DB"/>
    <w:rsid w:val="005E1B97"/>
    <w:rsid w:val="005E2442"/>
    <w:rsid w:val="005E2B4E"/>
    <w:rsid w:val="005E5B19"/>
    <w:rsid w:val="005E5E65"/>
    <w:rsid w:val="005E6E46"/>
    <w:rsid w:val="005F1E9A"/>
    <w:rsid w:val="005F5106"/>
    <w:rsid w:val="00600337"/>
    <w:rsid w:val="00602752"/>
    <w:rsid w:val="0060479E"/>
    <w:rsid w:val="00606910"/>
    <w:rsid w:val="006078C0"/>
    <w:rsid w:val="00607D14"/>
    <w:rsid w:val="00610BF2"/>
    <w:rsid w:val="00611EF4"/>
    <w:rsid w:val="006124DC"/>
    <w:rsid w:val="00612E4E"/>
    <w:rsid w:val="00616213"/>
    <w:rsid w:val="00617D4D"/>
    <w:rsid w:val="00620A80"/>
    <w:rsid w:val="00621F22"/>
    <w:rsid w:val="0062288B"/>
    <w:rsid w:val="00623233"/>
    <w:rsid w:val="0062385C"/>
    <w:rsid w:val="006249D0"/>
    <w:rsid w:val="00624F06"/>
    <w:rsid w:val="006269BF"/>
    <w:rsid w:val="0062790C"/>
    <w:rsid w:val="0063006B"/>
    <w:rsid w:val="006301D5"/>
    <w:rsid w:val="00632F4D"/>
    <w:rsid w:val="00635E78"/>
    <w:rsid w:val="0063615F"/>
    <w:rsid w:val="006362F4"/>
    <w:rsid w:val="006368E0"/>
    <w:rsid w:val="00636D2B"/>
    <w:rsid w:val="006416C8"/>
    <w:rsid w:val="00641DDA"/>
    <w:rsid w:val="00642248"/>
    <w:rsid w:val="006433B6"/>
    <w:rsid w:val="00643981"/>
    <w:rsid w:val="00643CF7"/>
    <w:rsid w:val="006449C8"/>
    <w:rsid w:val="00647B0A"/>
    <w:rsid w:val="00650555"/>
    <w:rsid w:val="00650B21"/>
    <w:rsid w:val="00652606"/>
    <w:rsid w:val="00653FC2"/>
    <w:rsid w:val="00655AEC"/>
    <w:rsid w:val="00660CBA"/>
    <w:rsid w:val="00660D1A"/>
    <w:rsid w:val="00663DD4"/>
    <w:rsid w:val="006651F2"/>
    <w:rsid w:val="006675D2"/>
    <w:rsid w:val="006709CF"/>
    <w:rsid w:val="00671D98"/>
    <w:rsid w:val="00672CF5"/>
    <w:rsid w:val="00674004"/>
    <w:rsid w:val="00674BF3"/>
    <w:rsid w:val="00675A62"/>
    <w:rsid w:val="00677185"/>
    <w:rsid w:val="00677F38"/>
    <w:rsid w:val="00682D7A"/>
    <w:rsid w:val="0068346C"/>
    <w:rsid w:val="00687D56"/>
    <w:rsid w:val="00690396"/>
    <w:rsid w:val="006941CA"/>
    <w:rsid w:val="00694B94"/>
    <w:rsid w:val="00694CEB"/>
    <w:rsid w:val="006A00C6"/>
    <w:rsid w:val="006A0DCD"/>
    <w:rsid w:val="006A2898"/>
    <w:rsid w:val="006A292E"/>
    <w:rsid w:val="006A2E72"/>
    <w:rsid w:val="006A384F"/>
    <w:rsid w:val="006A3A10"/>
    <w:rsid w:val="006A45E5"/>
    <w:rsid w:val="006A6F7E"/>
    <w:rsid w:val="006A776D"/>
    <w:rsid w:val="006A7789"/>
    <w:rsid w:val="006A7B70"/>
    <w:rsid w:val="006A7EC2"/>
    <w:rsid w:val="006B0E03"/>
    <w:rsid w:val="006B37E6"/>
    <w:rsid w:val="006B62AB"/>
    <w:rsid w:val="006B64AE"/>
    <w:rsid w:val="006C1009"/>
    <w:rsid w:val="006C2373"/>
    <w:rsid w:val="006C7C26"/>
    <w:rsid w:val="006C7DCB"/>
    <w:rsid w:val="006D0490"/>
    <w:rsid w:val="006D132D"/>
    <w:rsid w:val="006D4690"/>
    <w:rsid w:val="006D4EF3"/>
    <w:rsid w:val="006D51D2"/>
    <w:rsid w:val="006E1D2F"/>
    <w:rsid w:val="006E5BD8"/>
    <w:rsid w:val="006E5E3D"/>
    <w:rsid w:val="006E5F40"/>
    <w:rsid w:val="006E63E1"/>
    <w:rsid w:val="006F1CD3"/>
    <w:rsid w:val="006F204A"/>
    <w:rsid w:val="006F4212"/>
    <w:rsid w:val="006F51F4"/>
    <w:rsid w:val="006F6B45"/>
    <w:rsid w:val="00706DDA"/>
    <w:rsid w:val="00707CE2"/>
    <w:rsid w:val="0071007B"/>
    <w:rsid w:val="00711971"/>
    <w:rsid w:val="007144CA"/>
    <w:rsid w:val="00714B9A"/>
    <w:rsid w:val="0071524D"/>
    <w:rsid w:val="007169CE"/>
    <w:rsid w:val="00717368"/>
    <w:rsid w:val="00721632"/>
    <w:rsid w:val="00722985"/>
    <w:rsid w:val="007251F4"/>
    <w:rsid w:val="00725909"/>
    <w:rsid w:val="00726053"/>
    <w:rsid w:val="00726BE4"/>
    <w:rsid w:val="007301C6"/>
    <w:rsid w:val="0073049E"/>
    <w:rsid w:val="007327D8"/>
    <w:rsid w:val="0073319B"/>
    <w:rsid w:val="00733432"/>
    <w:rsid w:val="00733DEB"/>
    <w:rsid w:val="00736D82"/>
    <w:rsid w:val="00741886"/>
    <w:rsid w:val="007452E4"/>
    <w:rsid w:val="007515CA"/>
    <w:rsid w:val="00754A8F"/>
    <w:rsid w:val="0075681D"/>
    <w:rsid w:val="0076090B"/>
    <w:rsid w:val="00760988"/>
    <w:rsid w:val="00761ABB"/>
    <w:rsid w:val="00763F5E"/>
    <w:rsid w:val="007641CF"/>
    <w:rsid w:val="00765DCF"/>
    <w:rsid w:val="0076639D"/>
    <w:rsid w:val="00767E2A"/>
    <w:rsid w:val="00774BEA"/>
    <w:rsid w:val="007776F7"/>
    <w:rsid w:val="0078015B"/>
    <w:rsid w:val="007817D7"/>
    <w:rsid w:val="00781842"/>
    <w:rsid w:val="007818A0"/>
    <w:rsid w:val="00783084"/>
    <w:rsid w:val="007856B9"/>
    <w:rsid w:val="00785C3A"/>
    <w:rsid w:val="00787AFD"/>
    <w:rsid w:val="00791E0A"/>
    <w:rsid w:val="007927D0"/>
    <w:rsid w:val="00792D9B"/>
    <w:rsid w:val="007931F5"/>
    <w:rsid w:val="00795280"/>
    <w:rsid w:val="00795D48"/>
    <w:rsid w:val="007978CF"/>
    <w:rsid w:val="007A0594"/>
    <w:rsid w:val="007A2D1B"/>
    <w:rsid w:val="007A3135"/>
    <w:rsid w:val="007A3179"/>
    <w:rsid w:val="007A5D4B"/>
    <w:rsid w:val="007A7854"/>
    <w:rsid w:val="007B613E"/>
    <w:rsid w:val="007B6AE8"/>
    <w:rsid w:val="007B6C35"/>
    <w:rsid w:val="007B6C9B"/>
    <w:rsid w:val="007B6E74"/>
    <w:rsid w:val="007B70B3"/>
    <w:rsid w:val="007B71D7"/>
    <w:rsid w:val="007B7451"/>
    <w:rsid w:val="007C0ADE"/>
    <w:rsid w:val="007C0D49"/>
    <w:rsid w:val="007C2A92"/>
    <w:rsid w:val="007C3ECD"/>
    <w:rsid w:val="007C5D65"/>
    <w:rsid w:val="007C60E5"/>
    <w:rsid w:val="007C668E"/>
    <w:rsid w:val="007D1ED2"/>
    <w:rsid w:val="007D5A4B"/>
    <w:rsid w:val="007D6309"/>
    <w:rsid w:val="007E08D2"/>
    <w:rsid w:val="007E0ABE"/>
    <w:rsid w:val="007E5679"/>
    <w:rsid w:val="007F04E9"/>
    <w:rsid w:val="007F5705"/>
    <w:rsid w:val="007F768C"/>
    <w:rsid w:val="00801FB0"/>
    <w:rsid w:val="00802788"/>
    <w:rsid w:val="00802E68"/>
    <w:rsid w:val="0080343C"/>
    <w:rsid w:val="008052F5"/>
    <w:rsid w:val="0080740E"/>
    <w:rsid w:val="00807F51"/>
    <w:rsid w:val="0081011D"/>
    <w:rsid w:val="0081073E"/>
    <w:rsid w:val="00810F59"/>
    <w:rsid w:val="00825358"/>
    <w:rsid w:val="00825C65"/>
    <w:rsid w:val="00826785"/>
    <w:rsid w:val="00826B86"/>
    <w:rsid w:val="0083059F"/>
    <w:rsid w:val="008343EE"/>
    <w:rsid w:val="00835F94"/>
    <w:rsid w:val="00836A05"/>
    <w:rsid w:val="008375E5"/>
    <w:rsid w:val="00837ECD"/>
    <w:rsid w:val="00840EEA"/>
    <w:rsid w:val="00845D5F"/>
    <w:rsid w:val="0084785B"/>
    <w:rsid w:val="00850B6A"/>
    <w:rsid w:val="008546DE"/>
    <w:rsid w:val="00854BE8"/>
    <w:rsid w:val="008572D8"/>
    <w:rsid w:val="0085795F"/>
    <w:rsid w:val="008612F9"/>
    <w:rsid w:val="008724D7"/>
    <w:rsid w:val="00872611"/>
    <w:rsid w:val="00873CB7"/>
    <w:rsid w:val="008744C3"/>
    <w:rsid w:val="00874C6C"/>
    <w:rsid w:val="00875A72"/>
    <w:rsid w:val="008767D3"/>
    <w:rsid w:val="00880255"/>
    <w:rsid w:val="00880B99"/>
    <w:rsid w:val="00881144"/>
    <w:rsid w:val="008821FF"/>
    <w:rsid w:val="008832BE"/>
    <w:rsid w:val="0088456D"/>
    <w:rsid w:val="0088552E"/>
    <w:rsid w:val="00887BFD"/>
    <w:rsid w:val="00891CEC"/>
    <w:rsid w:val="00891D43"/>
    <w:rsid w:val="0089365B"/>
    <w:rsid w:val="008956CB"/>
    <w:rsid w:val="008A34A8"/>
    <w:rsid w:val="008A6D4D"/>
    <w:rsid w:val="008A6F87"/>
    <w:rsid w:val="008B5C34"/>
    <w:rsid w:val="008B6874"/>
    <w:rsid w:val="008B6AD5"/>
    <w:rsid w:val="008C0BBF"/>
    <w:rsid w:val="008C7720"/>
    <w:rsid w:val="008D0A5F"/>
    <w:rsid w:val="008D25B4"/>
    <w:rsid w:val="008D56C9"/>
    <w:rsid w:val="008D582D"/>
    <w:rsid w:val="008D7F70"/>
    <w:rsid w:val="008E266D"/>
    <w:rsid w:val="008E5C62"/>
    <w:rsid w:val="008F0554"/>
    <w:rsid w:val="008F3AD0"/>
    <w:rsid w:val="008F54FC"/>
    <w:rsid w:val="008F5642"/>
    <w:rsid w:val="008F6ADE"/>
    <w:rsid w:val="008F6B5E"/>
    <w:rsid w:val="008F6FA3"/>
    <w:rsid w:val="008F7382"/>
    <w:rsid w:val="008F76F9"/>
    <w:rsid w:val="00901576"/>
    <w:rsid w:val="00903F3D"/>
    <w:rsid w:val="0090708E"/>
    <w:rsid w:val="00910AE6"/>
    <w:rsid w:val="0091185F"/>
    <w:rsid w:val="009118B5"/>
    <w:rsid w:val="0091471F"/>
    <w:rsid w:val="00914EA4"/>
    <w:rsid w:val="009170FA"/>
    <w:rsid w:val="00917822"/>
    <w:rsid w:val="00917A6A"/>
    <w:rsid w:val="00920F69"/>
    <w:rsid w:val="009252E8"/>
    <w:rsid w:val="009255B6"/>
    <w:rsid w:val="009256B1"/>
    <w:rsid w:val="009307EF"/>
    <w:rsid w:val="00931ADC"/>
    <w:rsid w:val="00934AF4"/>
    <w:rsid w:val="00934FD1"/>
    <w:rsid w:val="009360EC"/>
    <w:rsid w:val="0094060D"/>
    <w:rsid w:val="009412AD"/>
    <w:rsid w:val="009444C9"/>
    <w:rsid w:val="00944570"/>
    <w:rsid w:val="00945EDB"/>
    <w:rsid w:val="00953B33"/>
    <w:rsid w:val="009541A1"/>
    <w:rsid w:val="00954AD3"/>
    <w:rsid w:val="009561D4"/>
    <w:rsid w:val="00956B34"/>
    <w:rsid w:val="0095772D"/>
    <w:rsid w:val="009603F3"/>
    <w:rsid w:val="00960FE4"/>
    <w:rsid w:val="0096137E"/>
    <w:rsid w:val="00962A82"/>
    <w:rsid w:val="00963A15"/>
    <w:rsid w:val="00964516"/>
    <w:rsid w:val="00970F6B"/>
    <w:rsid w:val="00971B38"/>
    <w:rsid w:val="00971FEA"/>
    <w:rsid w:val="0097427F"/>
    <w:rsid w:val="00980BF0"/>
    <w:rsid w:val="009834D9"/>
    <w:rsid w:val="0098667D"/>
    <w:rsid w:val="00987B4A"/>
    <w:rsid w:val="009917EE"/>
    <w:rsid w:val="009922B6"/>
    <w:rsid w:val="00993DE7"/>
    <w:rsid w:val="0099481F"/>
    <w:rsid w:val="00996584"/>
    <w:rsid w:val="009968E5"/>
    <w:rsid w:val="009976C3"/>
    <w:rsid w:val="009A06E9"/>
    <w:rsid w:val="009A540A"/>
    <w:rsid w:val="009B2344"/>
    <w:rsid w:val="009B24A4"/>
    <w:rsid w:val="009B351D"/>
    <w:rsid w:val="009B418E"/>
    <w:rsid w:val="009B4BED"/>
    <w:rsid w:val="009B61DA"/>
    <w:rsid w:val="009B704D"/>
    <w:rsid w:val="009C07FF"/>
    <w:rsid w:val="009C24A5"/>
    <w:rsid w:val="009C2BAA"/>
    <w:rsid w:val="009C2EA8"/>
    <w:rsid w:val="009C725F"/>
    <w:rsid w:val="009D136B"/>
    <w:rsid w:val="009D339E"/>
    <w:rsid w:val="009D349E"/>
    <w:rsid w:val="009E4E58"/>
    <w:rsid w:val="009E5645"/>
    <w:rsid w:val="009E6E98"/>
    <w:rsid w:val="009E7294"/>
    <w:rsid w:val="009F0A31"/>
    <w:rsid w:val="009F1003"/>
    <w:rsid w:val="009F1178"/>
    <w:rsid w:val="009F1761"/>
    <w:rsid w:val="009F5A0F"/>
    <w:rsid w:val="009F5DD9"/>
    <w:rsid w:val="009F6C4A"/>
    <w:rsid w:val="009F7D9D"/>
    <w:rsid w:val="00A02B99"/>
    <w:rsid w:val="00A050F1"/>
    <w:rsid w:val="00A110EA"/>
    <w:rsid w:val="00A125F1"/>
    <w:rsid w:val="00A12D35"/>
    <w:rsid w:val="00A1310F"/>
    <w:rsid w:val="00A15888"/>
    <w:rsid w:val="00A15E6F"/>
    <w:rsid w:val="00A168B4"/>
    <w:rsid w:val="00A20758"/>
    <w:rsid w:val="00A21346"/>
    <w:rsid w:val="00A24988"/>
    <w:rsid w:val="00A24DEF"/>
    <w:rsid w:val="00A26CE1"/>
    <w:rsid w:val="00A2718E"/>
    <w:rsid w:val="00A315EF"/>
    <w:rsid w:val="00A3369D"/>
    <w:rsid w:val="00A34140"/>
    <w:rsid w:val="00A37831"/>
    <w:rsid w:val="00A41039"/>
    <w:rsid w:val="00A41E7A"/>
    <w:rsid w:val="00A432F8"/>
    <w:rsid w:val="00A43364"/>
    <w:rsid w:val="00A439BD"/>
    <w:rsid w:val="00A44400"/>
    <w:rsid w:val="00A44714"/>
    <w:rsid w:val="00A45BB6"/>
    <w:rsid w:val="00A46E92"/>
    <w:rsid w:val="00A473ED"/>
    <w:rsid w:val="00A50091"/>
    <w:rsid w:val="00A530CA"/>
    <w:rsid w:val="00A54180"/>
    <w:rsid w:val="00A542A5"/>
    <w:rsid w:val="00A608B1"/>
    <w:rsid w:val="00A61D46"/>
    <w:rsid w:val="00A62F21"/>
    <w:rsid w:val="00A6349F"/>
    <w:rsid w:val="00A659B3"/>
    <w:rsid w:val="00A67DBD"/>
    <w:rsid w:val="00A67FFC"/>
    <w:rsid w:val="00A70F96"/>
    <w:rsid w:val="00A745ED"/>
    <w:rsid w:val="00A7479D"/>
    <w:rsid w:val="00A74835"/>
    <w:rsid w:val="00A74A2C"/>
    <w:rsid w:val="00A75F0F"/>
    <w:rsid w:val="00A76B36"/>
    <w:rsid w:val="00A76C7B"/>
    <w:rsid w:val="00A80A7F"/>
    <w:rsid w:val="00A80B18"/>
    <w:rsid w:val="00A813C0"/>
    <w:rsid w:val="00A81D6E"/>
    <w:rsid w:val="00A90919"/>
    <w:rsid w:val="00A91C65"/>
    <w:rsid w:val="00A92B31"/>
    <w:rsid w:val="00A92FA1"/>
    <w:rsid w:val="00AA04BD"/>
    <w:rsid w:val="00AA1808"/>
    <w:rsid w:val="00AA3139"/>
    <w:rsid w:val="00AA3FBD"/>
    <w:rsid w:val="00AA4857"/>
    <w:rsid w:val="00AA53A6"/>
    <w:rsid w:val="00AA7212"/>
    <w:rsid w:val="00AB2737"/>
    <w:rsid w:val="00AB36B3"/>
    <w:rsid w:val="00AB4CCB"/>
    <w:rsid w:val="00AB5869"/>
    <w:rsid w:val="00AB5A41"/>
    <w:rsid w:val="00AB6599"/>
    <w:rsid w:val="00AC00EA"/>
    <w:rsid w:val="00AC0342"/>
    <w:rsid w:val="00AC074A"/>
    <w:rsid w:val="00AC1DA0"/>
    <w:rsid w:val="00AC4012"/>
    <w:rsid w:val="00AC630D"/>
    <w:rsid w:val="00AC7049"/>
    <w:rsid w:val="00AD0061"/>
    <w:rsid w:val="00AD144F"/>
    <w:rsid w:val="00AD192A"/>
    <w:rsid w:val="00AD30A5"/>
    <w:rsid w:val="00AD6672"/>
    <w:rsid w:val="00AD71FE"/>
    <w:rsid w:val="00AD729F"/>
    <w:rsid w:val="00AD77BC"/>
    <w:rsid w:val="00AE55D4"/>
    <w:rsid w:val="00AE5FAC"/>
    <w:rsid w:val="00AE7BE3"/>
    <w:rsid w:val="00AF07A5"/>
    <w:rsid w:val="00AF171F"/>
    <w:rsid w:val="00AF2BD2"/>
    <w:rsid w:val="00AF3865"/>
    <w:rsid w:val="00AF3DB9"/>
    <w:rsid w:val="00AF6CB3"/>
    <w:rsid w:val="00AF721B"/>
    <w:rsid w:val="00B009DF"/>
    <w:rsid w:val="00B038D3"/>
    <w:rsid w:val="00B05476"/>
    <w:rsid w:val="00B06563"/>
    <w:rsid w:val="00B07FE4"/>
    <w:rsid w:val="00B106F9"/>
    <w:rsid w:val="00B1080B"/>
    <w:rsid w:val="00B12677"/>
    <w:rsid w:val="00B14C34"/>
    <w:rsid w:val="00B14E55"/>
    <w:rsid w:val="00B153CC"/>
    <w:rsid w:val="00B213A0"/>
    <w:rsid w:val="00B23E8C"/>
    <w:rsid w:val="00B24A89"/>
    <w:rsid w:val="00B30633"/>
    <w:rsid w:val="00B310A1"/>
    <w:rsid w:val="00B3237C"/>
    <w:rsid w:val="00B36734"/>
    <w:rsid w:val="00B36877"/>
    <w:rsid w:val="00B378E7"/>
    <w:rsid w:val="00B42C9B"/>
    <w:rsid w:val="00B461A5"/>
    <w:rsid w:val="00B46F52"/>
    <w:rsid w:val="00B474B6"/>
    <w:rsid w:val="00B47672"/>
    <w:rsid w:val="00B47A4C"/>
    <w:rsid w:val="00B5024E"/>
    <w:rsid w:val="00B50E1A"/>
    <w:rsid w:val="00B51782"/>
    <w:rsid w:val="00B53546"/>
    <w:rsid w:val="00B54098"/>
    <w:rsid w:val="00B54EB1"/>
    <w:rsid w:val="00B60591"/>
    <w:rsid w:val="00B60F0B"/>
    <w:rsid w:val="00B6147D"/>
    <w:rsid w:val="00B615CA"/>
    <w:rsid w:val="00B63D0F"/>
    <w:rsid w:val="00B6465F"/>
    <w:rsid w:val="00B65E36"/>
    <w:rsid w:val="00B66779"/>
    <w:rsid w:val="00B66A82"/>
    <w:rsid w:val="00B707DC"/>
    <w:rsid w:val="00B71E24"/>
    <w:rsid w:val="00B74F0A"/>
    <w:rsid w:val="00B75D4A"/>
    <w:rsid w:val="00B84AE3"/>
    <w:rsid w:val="00B84B07"/>
    <w:rsid w:val="00B84F5A"/>
    <w:rsid w:val="00B87822"/>
    <w:rsid w:val="00B903BE"/>
    <w:rsid w:val="00B90C5A"/>
    <w:rsid w:val="00B91BC7"/>
    <w:rsid w:val="00B939B7"/>
    <w:rsid w:val="00B94AE1"/>
    <w:rsid w:val="00B94BF0"/>
    <w:rsid w:val="00B94F3B"/>
    <w:rsid w:val="00B951F3"/>
    <w:rsid w:val="00B96539"/>
    <w:rsid w:val="00B9719B"/>
    <w:rsid w:val="00BA049D"/>
    <w:rsid w:val="00BA2B3D"/>
    <w:rsid w:val="00BA57C0"/>
    <w:rsid w:val="00BA5CE5"/>
    <w:rsid w:val="00BA5E0D"/>
    <w:rsid w:val="00BA65B4"/>
    <w:rsid w:val="00BA75F4"/>
    <w:rsid w:val="00BA7AA5"/>
    <w:rsid w:val="00BB38B1"/>
    <w:rsid w:val="00BB4402"/>
    <w:rsid w:val="00BB46DD"/>
    <w:rsid w:val="00BB5D97"/>
    <w:rsid w:val="00BB63A9"/>
    <w:rsid w:val="00BC02A8"/>
    <w:rsid w:val="00BC064C"/>
    <w:rsid w:val="00BC1055"/>
    <w:rsid w:val="00BC115C"/>
    <w:rsid w:val="00BC37C7"/>
    <w:rsid w:val="00BC481B"/>
    <w:rsid w:val="00BC5369"/>
    <w:rsid w:val="00BC5C42"/>
    <w:rsid w:val="00BC7D01"/>
    <w:rsid w:val="00BD12F9"/>
    <w:rsid w:val="00BD15A9"/>
    <w:rsid w:val="00BD1A75"/>
    <w:rsid w:val="00BD2F09"/>
    <w:rsid w:val="00BD4A4B"/>
    <w:rsid w:val="00BD4FED"/>
    <w:rsid w:val="00BD6B51"/>
    <w:rsid w:val="00BD7884"/>
    <w:rsid w:val="00BE219B"/>
    <w:rsid w:val="00BE2365"/>
    <w:rsid w:val="00BE2681"/>
    <w:rsid w:val="00BE29C2"/>
    <w:rsid w:val="00BE30EA"/>
    <w:rsid w:val="00BE4390"/>
    <w:rsid w:val="00BE5022"/>
    <w:rsid w:val="00BE7B0D"/>
    <w:rsid w:val="00BF1B7E"/>
    <w:rsid w:val="00BF29B2"/>
    <w:rsid w:val="00BF52D5"/>
    <w:rsid w:val="00BF53B2"/>
    <w:rsid w:val="00BF71C7"/>
    <w:rsid w:val="00C05263"/>
    <w:rsid w:val="00C056B4"/>
    <w:rsid w:val="00C10B3D"/>
    <w:rsid w:val="00C2175E"/>
    <w:rsid w:val="00C22D61"/>
    <w:rsid w:val="00C24B2C"/>
    <w:rsid w:val="00C2611C"/>
    <w:rsid w:val="00C26366"/>
    <w:rsid w:val="00C277E9"/>
    <w:rsid w:val="00C27802"/>
    <w:rsid w:val="00C27BE1"/>
    <w:rsid w:val="00C3082D"/>
    <w:rsid w:val="00C308EB"/>
    <w:rsid w:val="00C36573"/>
    <w:rsid w:val="00C37F42"/>
    <w:rsid w:val="00C40163"/>
    <w:rsid w:val="00C412F3"/>
    <w:rsid w:val="00C4331A"/>
    <w:rsid w:val="00C46195"/>
    <w:rsid w:val="00C468B8"/>
    <w:rsid w:val="00C5254D"/>
    <w:rsid w:val="00C52D5E"/>
    <w:rsid w:val="00C5470A"/>
    <w:rsid w:val="00C614CA"/>
    <w:rsid w:val="00C61F06"/>
    <w:rsid w:val="00C62247"/>
    <w:rsid w:val="00C65438"/>
    <w:rsid w:val="00C670EC"/>
    <w:rsid w:val="00C70568"/>
    <w:rsid w:val="00C70B44"/>
    <w:rsid w:val="00C74AD9"/>
    <w:rsid w:val="00C75DA7"/>
    <w:rsid w:val="00C76FCA"/>
    <w:rsid w:val="00C80FB4"/>
    <w:rsid w:val="00C8477D"/>
    <w:rsid w:val="00C87723"/>
    <w:rsid w:val="00C91552"/>
    <w:rsid w:val="00C93F85"/>
    <w:rsid w:val="00C94B80"/>
    <w:rsid w:val="00C94CF9"/>
    <w:rsid w:val="00C95138"/>
    <w:rsid w:val="00C953A1"/>
    <w:rsid w:val="00C9797B"/>
    <w:rsid w:val="00CA0689"/>
    <w:rsid w:val="00CA07C9"/>
    <w:rsid w:val="00CA0B48"/>
    <w:rsid w:val="00CA1038"/>
    <w:rsid w:val="00CA10DF"/>
    <w:rsid w:val="00CA319D"/>
    <w:rsid w:val="00CA37C8"/>
    <w:rsid w:val="00CA7B22"/>
    <w:rsid w:val="00CB0014"/>
    <w:rsid w:val="00CB00D3"/>
    <w:rsid w:val="00CB0D0D"/>
    <w:rsid w:val="00CB1E30"/>
    <w:rsid w:val="00CB574C"/>
    <w:rsid w:val="00CC43B3"/>
    <w:rsid w:val="00CC4B47"/>
    <w:rsid w:val="00CC5245"/>
    <w:rsid w:val="00CD22A9"/>
    <w:rsid w:val="00CD2728"/>
    <w:rsid w:val="00CD2E8E"/>
    <w:rsid w:val="00CD43A9"/>
    <w:rsid w:val="00CD4586"/>
    <w:rsid w:val="00CE092D"/>
    <w:rsid w:val="00CE6130"/>
    <w:rsid w:val="00CE7915"/>
    <w:rsid w:val="00CF0671"/>
    <w:rsid w:val="00CF1EFD"/>
    <w:rsid w:val="00CF6670"/>
    <w:rsid w:val="00CF6A42"/>
    <w:rsid w:val="00CF6FA1"/>
    <w:rsid w:val="00CF73D2"/>
    <w:rsid w:val="00CF7CA6"/>
    <w:rsid w:val="00D017E0"/>
    <w:rsid w:val="00D0750C"/>
    <w:rsid w:val="00D102AA"/>
    <w:rsid w:val="00D12041"/>
    <w:rsid w:val="00D16940"/>
    <w:rsid w:val="00D16C76"/>
    <w:rsid w:val="00D20EB6"/>
    <w:rsid w:val="00D21B09"/>
    <w:rsid w:val="00D22454"/>
    <w:rsid w:val="00D22B26"/>
    <w:rsid w:val="00D2391F"/>
    <w:rsid w:val="00D2592A"/>
    <w:rsid w:val="00D2770C"/>
    <w:rsid w:val="00D30944"/>
    <w:rsid w:val="00D30CD9"/>
    <w:rsid w:val="00D31F6F"/>
    <w:rsid w:val="00D32C88"/>
    <w:rsid w:val="00D34742"/>
    <w:rsid w:val="00D40B99"/>
    <w:rsid w:val="00D410F8"/>
    <w:rsid w:val="00D42C00"/>
    <w:rsid w:val="00D446F5"/>
    <w:rsid w:val="00D4567B"/>
    <w:rsid w:val="00D46209"/>
    <w:rsid w:val="00D468E8"/>
    <w:rsid w:val="00D46978"/>
    <w:rsid w:val="00D502E6"/>
    <w:rsid w:val="00D51CD8"/>
    <w:rsid w:val="00D5324F"/>
    <w:rsid w:val="00D541ED"/>
    <w:rsid w:val="00D546F7"/>
    <w:rsid w:val="00D604A4"/>
    <w:rsid w:val="00D61007"/>
    <w:rsid w:val="00D617D9"/>
    <w:rsid w:val="00D645C6"/>
    <w:rsid w:val="00D706D0"/>
    <w:rsid w:val="00D70813"/>
    <w:rsid w:val="00D70E20"/>
    <w:rsid w:val="00D70EAD"/>
    <w:rsid w:val="00D75809"/>
    <w:rsid w:val="00D776D5"/>
    <w:rsid w:val="00D821D3"/>
    <w:rsid w:val="00D84053"/>
    <w:rsid w:val="00D84A94"/>
    <w:rsid w:val="00D87465"/>
    <w:rsid w:val="00D902EE"/>
    <w:rsid w:val="00D92CB8"/>
    <w:rsid w:val="00D92E1D"/>
    <w:rsid w:val="00D94F97"/>
    <w:rsid w:val="00D95662"/>
    <w:rsid w:val="00D976A4"/>
    <w:rsid w:val="00DA24A9"/>
    <w:rsid w:val="00DA343B"/>
    <w:rsid w:val="00DA4195"/>
    <w:rsid w:val="00DA5598"/>
    <w:rsid w:val="00DA5C46"/>
    <w:rsid w:val="00DA77DB"/>
    <w:rsid w:val="00DB02C5"/>
    <w:rsid w:val="00DB0BF5"/>
    <w:rsid w:val="00DB6843"/>
    <w:rsid w:val="00DB6D4F"/>
    <w:rsid w:val="00DC2021"/>
    <w:rsid w:val="00DC298A"/>
    <w:rsid w:val="00DC4B24"/>
    <w:rsid w:val="00DC52FD"/>
    <w:rsid w:val="00DC5514"/>
    <w:rsid w:val="00DC55DC"/>
    <w:rsid w:val="00DC6661"/>
    <w:rsid w:val="00DC68C8"/>
    <w:rsid w:val="00DD09A6"/>
    <w:rsid w:val="00DD41E4"/>
    <w:rsid w:val="00DD42FB"/>
    <w:rsid w:val="00DD436C"/>
    <w:rsid w:val="00DD5048"/>
    <w:rsid w:val="00DD6FAF"/>
    <w:rsid w:val="00DE1EC1"/>
    <w:rsid w:val="00DE243D"/>
    <w:rsid w:val="00DE3093"/>
    <w:rsid w:val="00DE45C4"/>
    <w:rsid w:val="00DE6855"/>
    <w:rsid w:val="00DE6EE6"/>
    <w:rsid w:val="00DF0462"/>
    <w:rsid w:val="00DF0A87"/>
    <w:rsid w:val="00DF1080"/>
    <w:rsid w:val="00DF444B"/>
    <w:rsid w:val="00DF4FD7"/>
    <w:rsid w:val="00DF5892"/>
    <w:rsid w:val="00DF756F"/>
    <w:rsid w:val="00E01035"/>
    <w:rsid w:val="00E033DE"/>
    <w:rsid w:val="00E05331"/>
    <w:rsid w:val="00E05F6E"/>
    <w:rsid w:val="00E06DA6"/>
    <w:rsid w:val="00E071CC"/>
    <w:rsid w:val="00E107BB"/>
    <w:rsid w:val="00E14C00"/>
    <w:rsid w:val="00E16F66"/>
    <w:rsid w:val="00E208F6"/>
    <w:rsid w:val="00E20ABE"/>
    <w:rsid w:val="00E21C1F"/>
    <w:rsid w:val="00E22985"/>
    <w:rsid w:val="00E2324B"/>
    <w:rsid w:val="00E26E5C"/>
    <w:rsid w:val="00E27DE9"/>
    <w:rsid w:val="00E32B3A"/>
    <w:rsid w:val="00E33F0B"/>
    <w:rsid w:val="00E3667C"/>
    <w:rsid w:val="00E4401E"/>
    <w:rsid w:val="00E443E7"/>
    <w:rsid w:val="00E4779B"/>
    <w:rsid w:val="00E51BD5"/>
    <w:rsid w:val="00E52DFA"/>
    <w:rsid w:val="00E55365"/>
    <w:rsid w:val="00E55857"/>
    <w:rsid w:val="00E55A0D"/>
    <w:rsid w:val="00E6064F"/>
    <w:rsid w:val="00E608E8"/>
    <w:rsid w:val="00E61D84"/>
    <w:rsid w:val="00E6721A"/>
    <w:rsid w:val="00E67443"/>
    <w:rsid w:val="00E67CBC"/>
    <w:rsid w:val="00E67DA2"/>
    <w:rsid w:val="00E70F19"/>
    <w:rsid w:val="00E7116A"/>
    <w:rsid w:val="00E713D7"/>
    <w:rsid w:val="00E716EA"/>
    <w:rsid w:val="00E74612"/>
    <w:rsid w:val="00E74DD2"/>
    <w:rsid w:val="00E74DFE"/>
    <w:rsid w:val="00E772D1"/>
    <w:rsid w:val="00E7795F"/>
    <w:rsid w:val="00E808BA"/>
    <w:rsid w:val="00E80B2C"/>
    <w:rsid w:val="00E80D36"/>
    <w:rsid w:val="00E829E0"/>
    <w:rsid w:val="00E84242"/>
    <w:rsid w:val="00E85AD0"/>
    <w:rsid w:val="00E917B1"/>
    <w:rsid w:val="00E92ED6"/>
    <w:rsid w:val="00E93125"/>
    <w:rsid w:val="00E9431D"/>
    <w:rsid w:val="00E9537B"/>
    <w:rsid w:val="00E9549B"/>
    <w:rsid w:val="00E96D1E"/>
    <w:rsid w:val="00EA0697"/>
    <w:rsid w:val="00EA762A"/>
    <w:rsid w:val="00EA7AAA"/>
    <w:rsid w:val="00EA7F31"/>
    <w:rsid w:val="00EB00A5"/>
    <w:rsid w:val="00EB30BB"/>
    <w:rsid w:val="00EB4693"/>
    <w:rsid w:val="00EB4B48"/>
    <w:rsid w:val="00EB57DE"/>
    <w:rsid w:val="00EC0AC0"/>
    <w:rsid w:val="00EC2307"/>
    <w:rsid w:val="00EC2442"/>
    <w:rsid w:val="00EC769C"/>
    <w:rsid w:val="00ED0380"/>
    <w:rsid w:val="00ED214D"/>
    <w:rsid w:val="00ED2DB2"/>
    <w:rsid w:val="00ED324C"/>
    <w:rsid w:val="00ED36DC"/>
    <w:rsid w:val="00ED78FC"/>
    <w:rsid w:val="00EE18E2"/>
    <w:rsid w:val="00EE1E78"/>
    <w:rsid w:val="00EE4284"/>
    <w:rsid w:val="00EE54AD"/>
    <w:rsid w:val="00EE79BA"/>
    <w:rsid w:val="00EF080D"/>
    <w:rsid w:val="00EF4C83"/>
    <w:rsid w:val="00F00B8D"/>
    <w:rsid w:val="00F01FBA"/>
    <w:rsid w:val="00F02EAA"/>
    <w:rsid w:val="00F03FE5"/>
    <w:rsid w:val="00F043C6"/>
    <w:rsid w:val="00F04BEA"/>
    <w:rsid w:val="00F04C2F"/>
    <w:rsid w:val="00F06BE5"/>
    <w:rsid w:val="00F07774"/>
    <w:rsid w:val="00F13E49"/>
    <w:rsid w:val="00F155DD"/>
    <w:rsid w:val="00F20C87"/>
    <w:rsid w:val="00F24459"/>
    <w:rsid w:val="00F247FE"/>
    <w:rsid w:val="00F24FF7"/>
    <w:rsid w:val="00F301A3"/>
    <w:rsid w:val="00F30A65"/>
    <w:rsid w:val="00F30E7B"/>
    <w:rsid w:val="00F329A5"/>
    <w:rsid w:val="00F33646"/>
    <w:rsid w:val="00F34547"/>
    <w:rsid w:val="00F351E5"/>
    <w:rsid w:val="00F45468"/>
    <w:rsid w:val="00F45B12"/>
    <w:rsid w:val="00F4674D"/>
    <w:rsid w:val="00F5064A"/>
    <w:rsid w:val="00F542C2"/>
    <w:rsid w:val="00F5622B"/>
    <w:rsid w:val="00F60568"/>
    <w:rsid w:val="00F605A0"/>
    <w:rsid w:val="00F64655"/>
    <w:rsid w:val="00F67080"/>
    <w:rsid w:val="00F67364"/>
    <w:rsid w:val="00F67FD6"/>
    <w:rsid w:val="00F702F9"/>
    <w:rsid w:val="00F7138E"/>
    <w:rsid w:val="00F71722"/>
    <w:rsid w:val="00F74486"/>
    <w:rsid w:val="00F75486"/>
    <w:rsid w:val="00F7743B"/>
    <w:rsid w:val="00F8034F"/>
    <w:rsid w:val="00F8047C"/>
    <w:rsid w:val="00F8364E"/>
    <w:rsid w:val="00F83A4F"/>
    <w:rsid w:val="00F85154"/>
    <w:rsid w:val="00F857FB"/>
    <w:rsid w:val="00F85849"/>
    <w:rsid w:val="00F86199"/>
    <w:rsid w:val="00F91689"/>
    <w:rsid w:val="00F92A92"/>
    <w:rsid w:val="00F940E1"/>
    <w:rsid w:val="00F94579"/>
    <w:rsid w:val="00FA0120"/>
    <w:rsid w:val="00FA0C96"/>
    <w:rsid w:val="00FA3D98"/>
    <w:rsid w:val="00FA49EF"/>
    <w:rsid w:val="00FA6680"/>
    <w:rsid w:val="00FA6B08"/>
    <w:rsid w:val="00FB0409"/>
    <w:rsid w:val="00FB0ABE"/>
    <w:rsid w:val="00FB4D23"/>
    <w:rsid w:val="00FB5B0B"/>
    <w:rsid w:val="00FC42FD"/>
    <w:rsid w:val="00FC63DB"/>
    <w:rsid w:val="00FD0BA3"/>
    <w:rsid w:val="00FD1533"/>
    <w:rsid w:val="00FD184E"/>
    <w:rsid w:val="00FD2C55"/>
    <w:rsid w:val="00FD33FC"/>
    <w:rsid w:val="00FD3F87"/>
    <w:rsid w:val="00FD4481"/>
    <w:rsid w:val="00FD46C9"/>
    <w:rsid w:val="00FE15EE"/>
    <w:rsid w:val="00FE6FE4"/>
    <w:rsid w:val="00FF6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C7"/>
    <w:rPr>
      <w:rFonts w:ascii="Times New Roman" w:eastAsia="Times New Roman" w:hAnsi="Times New Roman"/>
      <w:sz w:val="20"/>
      <w:szCs w:val="20"/>
    </w:rPr>
  </w:style>
  <w:style w:type="paragraph" w:styleId="Heading2">
    <w:name w:val="heading 2"/>
    <w:basedOn w:val="Normal"/>
    <w:link w:val="Heading2Char"/>
    <w:uiPriority w:val="99"/>
    <w:qFormat/>
    <w:locked/>
    <w:rsid w:val="002C5ABD"/>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5B12"/>
    <w:rPr>
      <w:rFonts w:ascii="Cambria" w:hAnsi="Cambria" w:cs="Cambria"/>
      <w:b/>
      <w:bCs/>
      <w:i/>
      <w:iCs/>
      <w:sz w:val="28"/>
      <w:szCs w:val="28"/>
    </w:rPr>
  </w:style>
  <w:style w:type="paragraph" w:styleId="Header">
    <w:name w:val="header"/>
    <w:basedOn w:val="Normal"/>
    <w:link w:val="HeaderChar"/>
    <w:uiPriority w:val="99"/>
    <w:rsid w:val="00BF71C7"/>
    <w:pPr>
      <w:tabs>
        <w:tab w:val="center" w:pos="4677"/>
        <w:tab w:val="right" w:pos="9355"/>
      </w:tabs>
    </w:pPr>
  </w:style>
  <w:style w:type="character" w:customStyle="1" w:styleId="HeaderChar">
    <w:name w:val="Header Char"/>
    <w:basedOn w:val="DefaultParagraphFont"/>
    <w:link w:val="Header"/>
    <w:uiPriority w:val="99"/>
    <w:locked/>
    <w:rsid w:val="00BF71C7"/>
    <w:rPr>
      <w:rFonts w:ascii="Times New Roman" w:hAnsi="Times New Roman" w:cs="Times New Roman"/>
      <w:sz w:val="20"/>
      <w:szCs w:val="20"/>
      <w:lang w:eastAsia="ru-RU"/>
    </w:rPr>
  </w:style>
  <w:style w:type="character" w:styleId="PageNumber">
    <w:name w:val="page number"/>
    <w:basedOn w:val="DefaultParagraphFont"/>
    <w:uiPriority w:val="99"/>
    <w:rsid w:val="00BF71C7"/>
  </w:style>
  <w:style w:type="character" w:styleId="Hyperlink">
    <w:name w:val="Hyperlink"/>
    <w:basedOn w:val="DefaultParagraphFont"/>
    <w:uiPriority w:val="99"/>
    <w:rsid w:val="00BF71C7"/>
    <w:rPr>
      <w:color w:val="0000FF"/>
      <w:u w:val="single"/>
    </w:rPr>
  </w:style>
  <w:style w:type="paragraph" w:customStyle="1" w:styleId="a">
    <w:name w:val="Адресат вверху"/>
    <w:basedOn w:val="Normal"/>
    <w:uiPriority w:val="99"/>
    <w:rsid w:val="00BF71C7"/>
    <w:pPr>
      <w:suppressAutoHyphens/>
      <w:jc w:val="both"/>
    </w:pPr>
    <w:rPr>
      <w:b/>
      <w:bCs/>
      <w:kern w:val="20"/>
      <w:sz w:val="24"/>
      <w:szCs w:val="24"/>
    </w:rPr>
  </w:style>
  <w:style w:type="paragraph" w:styleId="ListParagraph">
    <w:name w:val="List Paragraph"/>
    <w:basedOn w:val="Normal"/>
    <w:uiPriority w:val="99"/>
    <w:qFormat/>
    <w:rsid w:val="00BF71C7"/>
    <w:pPr>
      <w:ind w:left="720"/>
      <w:jc w:val="both"/>
    </w:pPr>
    <w:rPr>
      <w:sz w:val="24"/>
      <w:szCs w:val="24"/>
    </w:rPr>
  </w:style>
  <w:style w:type="paragraph" w:styleId="NoSpacing">
    <w:name w:val="No Spacing"/>
    <w:uiPriority w:val="99"/>
    <w:qFormat/>
    <w:rsid w:val="00BF71C7"/>
    <w:pPr>
      <w:ind w:firstLine="709"/>
      <w:jc w:val="both"/>
    </w:pPr>
    <w:rPr>
      <w:rFonts w:cs="Calibri"/>
      <w:lang w:eastAsia="en-US"/>
    </w:rPr>
  </w:style>
  <w:style w:type="paragraph" w:styleId="Footer">
    <w:name w:val="footer"/>
    <w:basedOn w:val="Normal"/>
    <w:link w:val="FooterChar"/>
    <w:uiPriority w:val="99"/>
    <w:semiHidden/>
    <w:rsid w:val="007251F4"/>
    <w:pPr>
      <w:tabs>
        <w:tab w:val="center" w:pos="4677"/>
        <w:tab w:val="right" w:pos="9355"/>
      </w:tabs>
    </w:pPr>
  </w:style>
  <w:style w:type="character" w:customStyle="1" w:styleId="FooterChar">
    <w:name w:val="Footer Char"/>
    <w:basedOn w:val="DefaultParagraphFont"/>
    <w:link w:val="Footer"/>
    <w:uiPriority w:val="99"/>
    <w:semiHidden/>
    <w:locked/>
    <w:rsid w:val="007251F4"/>
    <w:rPr>
      <w:rFonts w:ascii="Times New Roman" w:hAnsi="Times New Roman" w:cs="Times New Roman"/>
      <w:sz w:val="20"/>
      <w:szCs w:val="20"/>
      <w:lang w:eastAsia="ru-RU"/>
    </w:rPr>
  </w:style>
  <w:style w:type="character" w:customStyle="1" w:styleId="non-bold3">
    <w:name w:val="non-bold3"/>
    <w:basedOn w:val="DefaultParagraphFont"/>
    <w:uiPriority w:val="99"/>
    <w:rsid w:val="00BF52D5"/>
    <w:rPr>
      <w:rFonts w:ascii="Arial" w:hAnsi="Arial" w:cs="Arial"/>
      <w:color w:val="auto"/>
      <w:sz w:val="11"/>
      <w:szCs w:val="11"/>
    </w:rPr>
  </w:style>
  <w:style w:type="paragraph" w:customStyle="1" w:styleId="1">
    <w:name w:val="Знак1"/>
    <w:basedOn w:val="Normal"/>
    <w:uiPriority w:val="99"/>
    <w:rsid w:val="00EB4693"/>
    <w:pPr>
      <w:spacing w:before="100" w:beforeAutospacing="1" w:after="100" w:afterAutospacing="1"/>
    </w:pPr>
    <w:rPr>
      <w:rFonts w:ascii="Tahoma" w:eastAsia="Calibri" w:hAnsi="Tahoma" w:cs="Tahoma"/>
      <w:lang w:val="en-US" w:eastAsia="en-US"/>
    </w:rPr>
  </w:style>
  <w:style w:type="character" w:customStyle="1" w:styleId="iceouttxt1">
    <w:name w:val="iceouttxt1"/>
    <w:basedOn w:val="DefaultParagraphFont"/>
    <w:uiPriority w:val="99"/>
    <w:rsid w:val="00032435"/>
    <w:rPr>
      <w:rFonts w:ascii="Arial" w:hAnsi="Arial" w:cs="Arial"/>
      <w:color w:val="auto"/>
      <w:sz w:val="17"/>
      <w:szCs w:val="17"/>
    </w:rPr>
  </w:style>
  <w:style w:type="paragraph" w:styleId="NormalWeb">
    <w:name w:val="Normal (Web)"/>
    <w:basedOn w:val="Normal"/>
    <w:uiPriority w:val="99"/>
    <w:rsid w:val="00791E0A"/>
    <w:pPr>
      <w:spacing w:before="100" w:beforeAutospacing="1" w:after="100" w:afterAutospacing="1"/>
    </w:pPr>
    <w:rPr>
      <w:rFonts w:eastAsia="Calibri"/>
      <w:sz w:val="24"/>
      <w:szCs w:val="24"/>
    </w:rPr>
  </w:style>
  <w:style w:type="paragraph" w:customStyle="1" w:styleId="western">
    <w:name w:val="western"/>
    <w:basedOn w:val="Normal"/>
    <w:uiPriority w:val="99"/>
    <w:rsid w:val="008D25B4"/>
    <w:pPr>
      <w:spacing w:before="100" w:beforeAutospacing="1" w:after="115"/>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52673326">
      <w:marLeft w:val="100"/>
      <w:marRight w:val="100"/>
      <w:marTop w:val="100"/>
      <w:marBottom w:val="100"/>
      <w:divBdr>
        <w:top w:val="none" w:sz="0" w:space="0" w:color="auto"/>
        <w:left w:val="none" w:sz="0" w:space="0" w:color="auto"/>
        <w:bottom w:val="none" w:sz="0" w:space="0" w:color="auto"/>
        <w:right w:val="none" w:sz="0" w:space="0" w:color="auto"/>
      </w:divBdr>
      <w:divsChild>
        <w:div w:id="1452673325">
          <w:marLeft w:val="0"/>
          <w:marRight w:val="0"/>
          <w:marTop w:val="0"/>
          <w:marBottom w:val="0"/>
          <w:divBdr>
            <w:top w:val="none" w:sz="0" w:space="0" w:color="auto"/>
            <w:left w:val="none" w:sz="0" w:space="0" w:color="auto"/>
            <w:bottom w:val="none" w:sz="0" w:space="0" w:color="auto"/>
            <w:right w:val="none" w:sz="0" w:space="0" w:color="auto"/>
          </w:divBdr>
          <w:divsChild>
            <w:div w:id="1452673321">
              <w:marLeft w:val="0"/>
              <w:marRight w:val="0"/>
              <w:marTop w:val="150"/>
              <w:marBottom w:val="0"/>
              <w:divBdr>
                <w:top w:val="single" w:sz="4" w:space="0" w:color="4878B2"/>
                <w:left w:val="single" w:sz="4" w:space="0" w:color="4878B2"/>
                <w:bottom w:val="single" w:sz="4" w:space="10" w:color="4878B2"/>
                <w:right w:val="single" w:sz="4" w:space="0" w:color="4878B2"/>
              </w:divBdr>
              <w:divsChild>
                <w:div w:id="1452673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52673327">
      <w:marLeft w:val="100"/>
      <w:marRight w:val="100"/>
      <w:marTop w:val="100"/>
      <w:marBottom w:val="100"/>
      <w:divBdr>
        <w:top w:val="none" w:sz="0" w:space="0" w:color="auto"/>
        <w:left w:val="none" w:sz="0" w:space="0" w:color="auto"/>
        <w:bottom w:val="none" w:sz="0" w:space="0" w:color="auto"/>
        <w:right w:val="none" w:sz="0" w:space="0" w:color="auto"/>
      </w:divBdr>
      <w:divsChild>
        <w:div w:id="1452673323">
          <w:marLeft w:val="0"/>
          <w:marRight w:val="0"/>
          <w:marTop w:val="0"/>
          <w:marBottom w:val="0"/>
          <w:divBdr>
            <w:top w:val="none" w:sz="0" w:space="0" w:color="auto"/>
            <w:left w:val="none" w:sz="0" w:space="0" w:color="auto"/>
            <w:bottom w:val="none" w:sz="0" w:space="0" w:color="auto"/>
            <w:right w:val="none" w:sz="0" w:space="0" w:color="auto"/>
          </w:divBdr>
          <w:divsChild>
            <w:div w:id="1452673322">
              <w:marLeft w:val="0"/>
              <w:marRight w:val="0"/>
              <w:marTop w:val="150"/>
              <w:marBottom w:val="0"/>
              <w:divBdr>
                <w:top w:val="single" w:sz="4" w:space="0" w:color="4878B2"/>
                <w:left w:val="single" w:sz="4" w:space="0" w:color="4878B2"/>
                <w:bottom w:val="single" w:sz="4" w:space="10" w:color="4878B2"/>
                <w:right w:val="single" w:sz="4" w:space="0" w:color="4878B2"/>
              </w:divBdr>
              <w:divsChild>
                <w:div w:id="1452673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52673331">
      <w:marLeft w:val="0"/>
      <w:marRight w:val="0"/>
      <w:marTop w:val="0"/>
      <w:marBottom w:val="0"/>
      <w:divBdr>
        <w:top w:val="none" w:sz="0" w:space="0" w:color="auto"/>
        <w:left w:val="none" w:sz="0" w:space="0" w:color="auto"/>
        <w:bottom w:val="none" w:sz="0" w:space="0" w:color="auto"/>
        <w:right w:val="none" w:sz="0" w:space="0" w:color="auto"/>
      </w:divBdr>
      <w:divsChild>
        <w:div w:id="1452673351">
          <w:marLeft w:val="0"/>
          <w:marRight w:val="0"/>
          <w:marTop w:val="0"/>
          <w:marBottom w:val="0"/>
          <w:divBdr>
            <w:top w:val="none" w:sz="0" w:space="0" w:color="auto"/>
            <w:left w:val="none" w:sz="0" w:space="0" w:color="auto"/>
            <w:bottom w:val="none" w:sz="0" w:space="0" w:color="auto"/>
            <w:right w:val="none" w:sz="0" w:space="0" w:color="auto"/>
          </w:divBdr>
          <w:divsChild>
            <w:div w:id="1452673338">
              <w:marLeft w:val="0"/>
              <w:marRight w:val="0"/>
              <w:marTop w:val="0"/>
              <w:marBottom w:val="0"/>
              <w:divBdr>
                <w:top w:val="none" w:sz="0" w:space="0" w:color="auto"/>
                <w:left w:val="none" w:sz="0" w:space="0" w:color="auto"/>
                <w:bottom w:val="none" w:sz="0" w:space="0" w:color="auto"/>
                <w:right w:val="none" w:sz="0" w:space="0" w:color="auto"/>
              </w:divBdr>
              <w:divsChild>
                <w:div w:id="1452673362">
                  <w:marLeft w:val="0"/>
                  <w:marRight w:val="0"/>
                  <w:marTop w:val="0"/>
                  <w:marBottom w:val="0"/>
                  <w:divBdr>
                    <w:top w:val="none" w:sz="0" w:space="0" w:color="auto"/>
                    <w:left w:val="none" w:sz="0" w:space="0" w:color="auto"/>
                    <w:bottom w:val="none" w:sz="0" w:space="0" w:color="auto"/>
                    <w:right w:val="none" w:sz="0" w:space="0" w:color="auto"/>
                  </w:divBdr>
                  <w:divsChild>
                    <w:div w:id="1452673330">
                      <w:marLeft w:val="0"/>
                      <w:marRight w:val="0"/>
                      <w:marTop w:val="0"/>
                      <w:marBottom w:val="0"/>
                      <w:divBdr>
                        <w:top w:val="none" w:sz="0" w:space="0" w:color="auto"/>
                        <w:left w:val="none" w:sz="0" w:space="0" w:color="auto"/>
                        <w:bottom w:val="none" w:sz="0" w:space="0" w:color="auto"/>
                        <w:right w:val="none" w:sz="0" w:space="0" w:color="auto"/>
                      </w:divBdr>
                      <w:divsChild>
                        <w:div w:id="1452673336">
                          <w:marLeft w:val="0"/>
                          <w:marRight w:val="0"/>
                          <w:marTop w:val="0"/>
                          <w:marBottom w:val="0"/>
                          <w:divBdr>
                            <w:top w:val="none" w:sz="0" w:space="0" w:color="auto"/>
                            <w:left w:val="none" w:sz="0" w:space="0" w:color="auto"/>
                            <w:bottom w:val="none" w:sz="0" w:space="0" w:color="auto"/>
                            <w:right w:val="none" w:sz="0" w:space="0" w:color="auto"/>
                          </w:divBdr>
                          <w:divsChild>
                            <w:div w:id="1452673343">
                              <w:marLeft w:val="0"/>
                              <w:marRight w:val="0"/>
                              <w:marTop w:val="0"/>
                              <w:marBottom w:val="0"/>
                              <w:divBdr>
                                <w:top w:val="none" w:sz="0" w:space="0" w:color="auto"/>
                                <w:left w:val="none" w:sz="0" w:space="0" w:color="auto"/>
                                <w:bottom w:val="none" w:sz="0" w:space="0" w:color="auto"/>
                                <w:right w:val="none" w:sz="0" w:space="0" w:color="auto"/>
                              </w:divBdr>
                              <w:divsChild>
                                <w:div w:id="1452673339">
                                  <w:marLeft w:val="0"/>
                                  <w:marRight w:val="0"/>
                                  <w:marTop w:val="0"/>
                                  <w:marBottom w:val="0"/>
                                  <w:divBdr>
                                    <w:top w:val="none" w:sz="0" w:space="0" w:color="auto"/>
                                    <w:left w:val="none" w:sz="0" w:space="0" w:color="auto"/>
                                    <w:bottom w:val="none" w:sz="0" w:space="0" w:color="auto"/>
                                    <w:right w:val="none" w:sz="0" w:space="0" w:color="auto"/>
                                  </w:divBdr>
                                  <w:divsChild>
                                    <w:div w:id="1452673354">
                                      <w:marLeft w:val="0"/>
                                      <w:marRight w:val="0"/>
                                      <w:marTop w:val="0"/>
                                      <w:marBottom w:val="0"/>
                                      <w:divBdr>
                                        <w:top w:val="none" w:sz="0" w:space="0" w:color="auto"/>
                                        <w:left w:val="none" w:sz="0" w:space="0" w:color="auto"/>
                                        <w:bottom w:val="none" w:sz="0" w:space="0" w:color="auto"/>
                                        <w:right w:val="none" w:sz="0" w:space="0" w:color="auto"/>
                                      </w:divBdr>
                                      <w:divsChild>
                                        <w:div w:id="1452673360">
                                          <w:marLeft w:val="0"/>
                                          <w:marRight w:val="0"/>
                                          <w:marTop w:val="0"/>
                                          <w:marBottom w:val="0"/>
                                          <w:divBdr>
                                            <w:top w:val="none" w:sz="0" w:space="0" w:color="auto"/>
                                            <w:left w:val="none" w:sz="0" w:space="0" w:color="auto"/>
                                            <w:bottom w:val="none" w:sz="0" w:space="0" w:color="auto"/>
                                            <w:right w:val="none" w:sz="0" w:space="0" w:color="auto"/>
                                          </w:divBdr>
                                          <w:divsChild>
                                            <w:div w:id="1452673328">
                                              <w:marLeft w:val="0"/>
                                              <w:marRight w:val="0"/>
                                              <w:marTop w:val="0"/>
                                              <w:marBottom w:val="0"/>
                                              <w:divBdr>
                                                <w:top w:val="none" w:sz="0" w:space="0" w:color="auto"/>
                                                <w:left w:val="none" w:sz="0" w:space="0" w:color="auto"/>
                                                <w:bottom w:val="none" w:sz="0" w:space="0" w:color="auto"/>
                                                <w:right w:val="none" w:sz="0" w:space="0" w:color="auto"/>
                                              </w:divBdr>
                                              <w:divsChild>
                                                <w:div w:id="1452673344">
                                                  <w:marLeft w:val="0"/>
                                                  <w:marRight w:val="0"/>
                                                  <w:marTop w:val="0"/>
                                                  <w:marBottom w:val="0"/>
                                                  <w:divBdr>
                                                    <w:top w:val="none" w:sz="0" w:space="0" w:color="auto"/>
                                                    <w:left w:val="none" w:sz="0" w:space="0" w:color="auto"/>
                                                    <w:bottom w:val="none" w:sz="0" w:space="0" w:color="auto"/>
                                                    <w:right w:val="none" w:sz="0" w:space="0" w:color="auto"/>
                                                  </w:divBdr>
                                                  <w:divsChild>
                                                    <w:div w:id="1452673347">
                                                      <w:marLeft w:val="0"/>
                                                      <w:marRight w:val="0"/>
                                                      <w:marTop w:val="0"/>
                                                      <w:marBottom w:val="0"/>
                                                      <w:divBdr>
                                                        <w:top w:val="none" w:sz="0" w:space="0" w:color="auto"/>
                                                        <w:left w:val="none" w:sz="0" w:space="0" w:color="auto"/>
                                                        <w:bottom w:val="none" w:sz="0" w:space="0" w:color="auto"/>
                                                        <w:right w:val="none" w:sz="0" w:space="0" w:color="auto"/>
                                                      </w:divBdr>
                                                      <w:divsChild>
                                                        <w:div w:id="1452673352">
                                                          <w:marLeft w:val="0"/>
                                                          <w:marRight w:val="0"/>
                                                          <w:marTop w:val="0"/>
                                                          <w:marBottom w:val="0"/>
                                                          <w:divBdr>
                                                            <w:top w:val="none" w:sz="0" w:space="0" w:color="auto"/>
                                                            <w:left w:val="none" w:sz="0" w:space="0" w:color="auto"/>
                                                            <w:bottom w:val="none" w:sz="0" w:space="0" w:color="auto"/>
                                                            <w:right w:val="none" w:sz="0" w:space="0" w:color="auto"/>
                                                          </w:divBdr>
                                                          <w:divsChild>
                                                            <w:div w:id="14526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673342">
      <w:marLeft w:val="0"/>
      <w:marRight w:val="0"/>
      <w:marTop w:val="0"/>
      <w:marBottom w:val="0"/>
      <w:divBdr>
        <w:top w:val="none" w:sz="0" w:space="0" w:color="auto"/>
        <w:left w:val="none" w:sz="0" w:space="0" w:color="auto"/>
        <w:bottom w:val="none" w:sz="0" w:space="0" w:color="auto"/>
        <w:right w:val="none" w:sz="0" w:space="0" w:color="auto"/>
      </w:divBdr>
      <w:divsChild>
        <w:div w:id="1452673346">
          <w:marLeft w:val="0"/>
          <w:marRight w:val="0"/>
          <w:marTop w:val="0"/>
          <w:marBottom w:val="0"/>
          <w:divBdr>
            <w:top w:val="none" w:sz="0" w:space="0" w:color="auto"/>
            <w:left w:val="none" w:sz="0" w:space="0" w:color="auto"/>
            <w:bottom w:val="none" w:sz="0" w:space="0" w:color="auto"/>
            <w:right w:val="none" w:sz="0" w:space="0" w:color="auto"/>
          </w:divBdr>
          <w:divsChild>
            <w:div w:id="1452673348">
              <w:marLeft w:val="0"/>
              <w:marRight w:val="0"/>
              <w:marTop w:val="0"/>
              <w:marBottom w:val="0"/>
              <w:divBdr>
                <w:top w:val="none" w:sz="0" w:space="0" w:color="auto"/>
                <w:left w:val="none" w:sz="0" w:space="0" w:color="auto"/>
                <w:bottom w:val="none" w:sz="0" w:space="0" w:color="auto"/>
                <w:right w:val="none" w:sz="0" w:space="0" w:color="auto"/>
              </w:divBdr>
              <w:divsChild>
                <w:div w:id="1452673332">
                  <w:marLeft w:val="0"/>
                  <w:marRight w:val="0"/>
                  <w:marTop w:val="0"/>
                  <w:marBottom w:val="0"/>
                  <w:divBdr>
                    <w:top w:val="none" w:sz="0" w:space="0" w:color="auto"/>
                    <w:left w:val="none" w:sz="0" w:space="0" w:color="auto"/>
                    <w:bottom w:val="none" w:sz="0" w:space="0" w:color="auto"/>
                    <w:right w:val="none" w:sz="0" w:space="0" w:color="auto"/>
                  </w:divBdr>
                  <w:divsChild>
                    <w:div w:id="14526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3359">
      <w:marLeft w:val="0"/>
      <w:marRight w:val="0"/>
      <w:marTop w:val="0"/>
      <w:marBottom w:val="0"/>
      <w:divBdr>
        <w:top w:val="none" w:sz="0" w:space="0" w:color="auto"/>
        <w:left w:val="none" w:sz="0" w:space="0" w:color="auto"/>
        <w:bottom w:val="none" w:sz="0" w:space="0" w:color="auto"/>
        <w:right w:val="none" w:sz="0" w:space="0" w:color="auto"/>
      </w:divBdr>
      <w:divsChild>
        <w:div w:id="1452673337">
          <w:marLeft w:val="0"/>
          <w:marRight w:val="0"/>
          <w:marTop w:val="0"/>
          <w:marBottom w:val="0"/>
          <w:divBdr>
            <w:top w:val="none" w:sz="0" w:space="0" w:color="auto"/>
            <w:left w:val="none" w:sz="0" w:space="0" w:color="auto"/>
            <w:bottom w:val="none" w:sz="0" w:space="0" w:color="auto"/>
            <w:right w:val="none" w:sz="0" w:space="0" w:color="auto"/>
          </w:divBdr>
          <w:divsChild>
            <w:div w:id="1452673353">
              <w:marLeft w:val="0"/>
              <w:marRight w:val="0"/>
              <w:marTop w:val="0"/>
              <w:marBottom w:val="0"/>
              <w:divBdr>
                <w:top w:val="none" w:sz="0" w:space="0" w:color="auto"/>
                <w:left w:val="none" w:sz="0" w:space="0" w:color="auto"/>
                <w:bottom w:val="none" w:sz="0" w:space="0" w:color="auto"/>
                <w:right w:val="none" w:sz="0" w:space="0" w:color="auto"/>
              </w:divBdr>
              <w:divsChild>
                <w:div w:id="1452673340">
                  <w:marLeft w:val="0"/>
                  <w:marRight w:val="0"/>
                  <w:marTop w:val="0"/>
                  <w:marBottom w:val="0"/>
                  <w:divBdr>
                    <w:top w:val="none" w:sz="0" w:space="0" w:color="auto"/>
                    <w:left w:val="none" w:sz="0" w:space="0" w:color="auto"/>
                    <w:bottom w:val="none" w:sz="0" w:space="0" w:color="auto"/>
                    <w:right w:val="none" w:sz="0" w:space="0" w:color="auto"/>
                  </w:divBdr>
                  <w:divsChild>
                    <w:div w:id="1452673358">
                      <w:marLeft w:val="0"/>
                      <w:marRight w:val="0"/>
                      <w:marTop w:val="0"/>
                      <w:marBottom w:val="0"/>
                      <w:divBdr>
                        <w:top w:val="none" w:sz="0" w:space="0" w:color="auto"/>
                        <w:left w:val="none" w:sz="0" w:space="0" w:color="auto"/>
                        <w:bottom w:val="none" w:sz="0" w:space="0" w:color="auto"/>
                        <w:right w:val="none" w:sz="0" w:space="0" w:color="auto"/>
                      </w:divBdr>
                      <w:divsChild>
                        <w:div w:id="1452673357">
                          <w:marLeft w:val="0"/>
                          <w:marRight w:val="0"/>
                          <w:marTop w:val="0"/>
                          <w:marBottom w:val="0"/>
                          <w:divBdr>
                            <w:top w:val="none" w:sz="0" w:space="0" w:color="auto"/>
                            <w:left w:val="none" w:sz="0" w:space="0" w:color="auto"/>
                            <w:bottom w:val="none" w:sz="0" w:space="0" w:color="auto"/>
                            <w:right w:val="none" w:sz="0" w:space="0" w:color="auto"/>
                          </w:divBdr>
                          <w:divsChild>
                            <w:div w:id="1452673335">
                              <w:marLeft w:val="0"/>
                              <w:marRight w:val="0"/>
                              <w:marTop w:val="0"/>
                              <w:marBottom w:val="0"/>
                              <w:divBdr>
                                <w:top w:val="none" w:sz="0" w:space="0" w:color="auto"/>
                                <w:left w:val="none" w:sz="0" w:space="0" w:color="auto"/>
                                <w:bottom w:val="none" w:sz="0" w:space="0" w:color="auto"/>
                                <w:right w:val="none" w:sz="0" w:space="0" w:color="auto"/>
                              </w:divBdr>
                              <w:divsChild>
                                <w:div w:id="1452673345">
                                  <w:marLeft w:val="0"/>
                                  <w:marRight w:val="0"/>
                                  <w:marTop w:val="0"/>
                                  <w:marBottom w:val="0"/>
                                  <w:divBdr>
                                    <w:top w:val="none" w:sz="0" w:space="0" w:color="auto"/>
                                    <w:left w:val="none" w:sz="0" w:space="0" w:color="auto"/>
                                    <w:bottom w:val="none" w:sz="0" w:space="0" w:color="auto"/>
                                    <w:right w:val="none" w:sz="0" w:space="0" w:color="auto"/>
                                  </w:divBdr>
                                  <w:divsChild>
                                    <w:div w:id="1452673349">
                                      <w:marLeft w:val="0"/>
                                      <w:marRight w:val="0"/>
                                      <w:marTop w:val="0"/>
                                      <w:marBottom w:val="0"/>
                                      <w:divBdr>
                                        <w:top w:val="none" w:sz="0" w:space="0" w:color="auto"/>
                                        <w:left w:val="none" w:sz="0" w:space="0" w:color="auto"/>
                                        <w:bottom w:val="none" w:sz="0" w:space="0" w:color="auto"/>
                                        <w:right w:val="none" w:sz="0" w:space="0" w:color="auto"/>
                                      </w:divBdr>
                                      <w:divsChild>
                                        <w:div w:id="1452673334">
                                          <w:marLeft w:val="0"/>
                                          <w:marRight w:val="0"/>
                                          <w:marTop w:val="0"/>
                                          <w:marBottom w:val="0"/>
                                          <w:divBdr>
                                            <w:top w:val="none" w:sz="0" w:space="0" w:color="auto"/>
                                            <w:left w:val="none" w:sz="0" w:space="0" w:color="auto"/>
                                            <w:bottom w:val="none" w:sz="0" w:space="0" w:color="auto"/>
                                            <w:right w:val="none" w:sz="0" w:space="0" w:color="auto"/>
                                          </w:divBdr>
                                          <w:divsChild>
                                            <w:div w:id="1452673329">
                                              <w:marLeft w:val="0"/>
                                              <w:marRight w:val="0"/>
                                              <w:marTop w:val="0"/>
                                              <w:marBottom w:val="0"/>
                                              <w:divBdr>
                                                <w:top w:val="none" w:sz="0" w:space="0" w:color="auto"/>
                                                <w:left w:val="none" w:sz="0" w:space="0" w:color="auto"/>
                                                <w:bottom w:val="none" w:sz="0" w:space="0" w:color="auto"/>
                                                <w:right w:val="none" w:sz="0" w:space="0" w:color="auto"/>
                                              </w:divBdr>
                                              <w:divsChild>
                                                <w:div w:id="1452673355">
                                                  <w:marLeft w:val="0"/>
                                                  <w:marRight w:val="0"/>
                                                  <w:marTop w:val="0"/>
                                                  <w:marBottom w:val="0"/>
                                                  <w:divBdr>
                                                    <w:top w:val="none" w:sz="0" w:space="0" w:color="auto"/>
                                                    <w:left w:val="none" w:sz="0" w:space="0" w:color="auto"/>
                                                    <w:bottom w:val="none" w:sz="0" w:space="0" w:color="auto"/>
                                                    <w:right w:val="none" w:sz="0" w:space="0" w:color="auto"/>
                                                  </w:divBdr>
                                                  <w:divsChild>
                                                    <w:div w:id="1452673356">
                                                      <w:marLeft w:val="0"/>
                                                      <w:marRight w:val="0"/>
                                                      <w:marTop w:val="0"/>
                                                      <w:marBottom w:val="0"/>
                                                      <w:divBdr>
                                                        <w:top w:val="none" w:sz="0" w:space="0" w:color="auto"/>
                                                        <w:left w:val="none" w:sz="0" w:space="0" w:color="auto"/>
                                                        <w:bottom w:val="none" w:sz="0" w:space="0" w:color="auto"/>
                                                        <w:right w:val="none" w:sz="0" w:space="0" w:color="auto"/>
                                                      </w:divBdr>
                                                      <w:divsChild>
                                                        <w:div w:id="1452673350">
                                                          <w:marLeft w:val="0"/>
                                                          <w:marRight w:val="0"/>
                                                          <w:marTop w:val="0"/>
                                                          <w:marBottom w:val="0"/>
                                                          <w:divBdr>
                                                            <w:top w:val="none" w:sz="0" w:space="0" w:color="auto"/>
                                                            <w:left w:val="none" w:sz="0" w:space="0" w:color="auto"/>
                                                            <w:bottom w:val="none" w:sz="0" w:space="0" w:color="auto"/>
                                                            <w:right w:val="none" w:sz="0" w:space="0" w:color="auto"/>
                                                          </w:divBdr>
                                                          <w:divsChild>
                                                            <w:div w:id="14526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673363">
      <w:marLeft w:val="0"/>
      <w:marRight w:val="0"/>
      <w:marTop w:val="0"/>
      <w:marBottom w:val="0"/>
      <w:divBdr>
        <w:top w:val="none" w:sz="0" w:space="0" w:color="auto"/>
        <w:left w:val="none" w:sz="0" w:space="0" w:color="auto"/>
        <w:bottom w:val="none" w:sz="0" w:space="0" w:color="auto"/>
        <w:right w:val="none" w:sz="0" w:space="0" w:color="auto"/>
      </w:divBdr>
    </w:div>
    <w:div w:id="1452673364">
      <w:marLeft w:val="0"/>
      <w:marRight w:val="0"/>
      <w:marTop w:val="0"/>
      <w:marBottom w:val="0"/>
      <w:divBdr>
        <w:top w:val="none" w:sz="0" w:space="0" w:color="auto"/>
        <w:left w:val="none" w:sz="0" w:space="0" w:color="auto"/>
        <w:bottom w:val="none" w:sz="0" w:space="0" w:color="auto"/>
        <w:right w:val="none" w:sz="0" w:space="0" w:color="auto"/>
      </w:divBdr>
    </w:div>
    <w:div w:id="1452673365">
      <w:marLeft w:val="0"/>
      <w:marRight w:val="0"/>
      <w:marTop w:val="0"/>
      <w:marBottom w:val="0"/>
      <w:divBdr>
        <w:top w:val="none" w:sz="0" w:space="0" w:color="auto"/>
        <w:left w:val="none" w:sz="0" w:space="0" w:color="auto"/>
        <w:bottom w:val="none" w:sz="0" w:space="0" w:color="auto"/>
        <w:right w:val="none" w:sz="0" w:space="0" w:color="auto"/>
      </w:divBdr>
    </w:div>
    <w:div w:id="1452673366">
      <w:marLeft w:val="0"/>
      <w:marRight w:val="0"/>
      <w:marTop w:val="0"/>
      <w:marBottom w:val="0"/>
      <w:divBdr>
        <w:top w:val="none" w:sz="0" w:space="0" w:color="auto"/>
        <w:left w:val="none" w:sz="0" w:space="0" w:color="auto"/>
        <w:bottom w:val="none" w:sz="0" w:space="0" w:color="auto"/>
        <w:right w:val="none" w:sz="0" w:space="0" w:color="auto"/>
      </w:divBdr>
    </w:div>
    <w:div w:id="1452673367">
      <w:marLeft w:val="0"/>
      <w:marRight w:val="0"/>
      <w:marTop w:val="0"/>
      <w:marBottom w:val="0"/>
      <w:divBdr>
        <w:top w:val="none" w:sz="0" w:space="0" w:color="auto"/>
        <w:left w:val="none" w:sz="0" w:space="0" w:color="auto"/>
        <w:bottom w:val="none" w:sz="0" w:space="0" w:color="auto"/>
        <w:right w:val="none" w:sz="0" w:space="0" w:color="auto"/>
      </w:divBdr>
    </w:div>
    <w:div w:id="1452673368">
      <w:marLeft w:val="0"/>
      <w:marRight w:val="0"/>
      <w:marTop w:val="0"/>
      <w:marBottom w:val="0"/>
      <w:divBdr>
        <w:top w:val="none" w:sz="0" w:space="0" w:color="auto"/>
        <w:left w:val="none" w:sz="0" w:space="0" w:color="auto"/>
        <w:bottom w:val="none" w:sz="0" w:space="0" w:color="auto"/>
        <w:right w:val="none" w:sz="0" w:space="0" w:color="auto"/>
      </w:divBdr>
    </w:div>
    <w:div w:id="1452673369">
      <w:marLeft w:val="0"/>
      <w:marRight w:val="0"/>
      <w:marTop w:val="0"/>
      <w:marBottom w:val="0"/>
      <w:divBdr>
        <w:top w:val="none" w:sz="0" w:space="0" w:color="auto"/>
        <w:left w:val="none" w:sz="0" w:space="0" w:color="auto"/>
        <w:bottom w:val="none" w:sz="0" w:space="0" w:color="auto"/>
        <w:right w:val="none" w:sz="0" w:space="0" w:color="auto"/>
      </w:divBdr>
    </w:div>
    <w:div w:id="1452673370">
      <w:marLeft w:val="0"/>
      <w:marRight w:val="0"/>
      <w:marTop w:val="0"/>
      <w:marBottom w:val="0"/>
      <w:divBdr>
        <w:top w:val="none" w:sz="0" w:space="0" w:color="auto"/>
        <w:left w:val="none" w:sz="0" w:space="0" w:color="auto"/>
        <w:bottom w:val="none" w:sz="0" w:space="0" w:color="auto"/>
        <w:right w:val="none" w:sz="0" w:space="0" w:color="auto"/>
      </w:divBdr>
    </w:div>
    <w:div w:id="1452673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C8CED3BE231C368FA4C5FA146125FBA5822D7E173DC69CCD019D8A74FE21396D2F343AA83D059BFg7O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1961</TotalTime>
  <Pages>3</Pages>
  <Words>1074</Words>
  <Characters>6125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 № 04-02/2-2012</dc:title>
  <dc:subject/>
  <dc:creator>user</dc:creator>
  <cp:keywords/>
  <dc:description/>
  <cp:lastModifiedBy>to83-malko</cp:lastModifiedBy>
  <cp:revision>14</cp:revision>
  <cp:lastPrinted>2014-09-18T10:17:00Z</cp:lastPrinted>
  <dcterms:created xsi:type="dcterms:W3CDTF">2014-09-10T11:23:00Z</dcterms:created>
  <dcterms:modified xsi:type="dcterms:W3CDTF">2014-09-18T10:53:00Z</dcterms:modified>
</cp:coreProperties>
</file>