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6" w:type="dxa"/>
        <w:tblLayout w:type="fixed"/>
        <w:tblLook w:val="0000"/>
      </w:tblPr>
      <w:tblGrid>
        <w:gridCol w:w="4064"/>
        <w:gridCol w:w="756"/>
        <w:gridCol w:w="4536"/>
      </w:tblGrid>
      <w:tr w:rsidR="006B37E6" w:rsidRPr="00AB5A41">
        <w:trPr>
          <w:cantSplit/>
          <w:trHeight w:val="860"/>
        </w:trPr>
        <w:tc>
          <w:tcPr>
            <w:tcW w:w="4064" w:type="dxa"/>
            <w:vMerge w:val="restart"/>
          </w:tcPr>
          <w:p w:rsidR="006B37E6" w:rsidRPr="00AB5A41" w:rsidRDefault="006B37E6" w:rsidP="00741886">
            <w:pPr>
              <w:spacing w:after="120"/>
              <w:jc w:val="center"/>
              <w:rPr>
                <w:sz w:val="26"/>
                <w:szCs w:val="26"/>
              </w:rPr>
            </w:pPr>
          </w:p>
        </w:tc>
        <w:tc>
          <w:tcPr>
            <w:tcW w:w="756" w:type="dxa"/>
            <w:vMerge w:val="restart"/>
          </w:tcPr>
          <w:p w:rsidR="006B37E6" w:rsidRPr="001A7519" w:rsidRDefault="006B37E6" w:rsidP="00741886">
            <w:pPr>
              <w:rPr>
                <w:lang w:val="en-US"/>
              </w:rPr>
            </w:pPr>
          </w:p>
        </w:tc>
        <w:tc>
          <w:tcPr>
            <w:tcW w:w="4536" w:type="dxa"/>
          </w:tcPr>
          <w:p w:rsidR="006B37E6" w:rsidRPr="001A7519" w:rsidRDefault="006B37E6" w:rsidP="00741886"/>
        </w:tc>
      </w:tr>
      <w:tr w:rsidR="006B37E6" w:rsidRPr="0018095B">
        <w:trPr>
          <w:cantSplit/>
          <w:trHeight w:val="2979"/>
        </w:trPr>
        <w:tc>
          <w:tcPr>
            <w:tcW w:w="4064" w:type="dxa"/>
            <w:vMerge/>
            <w:vAlign w:val="center"/>
          </w:tcPr>
          <w:p w:rsidR="006B37E6" w:rsidRPr="0018095B" w:rsidRDefault="006B37E6" w:rsidP="00741886">
            <w:pPr>
              <w:rPr>
                <w:sz w:val="24"/>
                <w:szCs w:val="24"/>
              </w:rPr>
            </w:pPr>
          </w:p>
        </w:tc>
        <w:tc>
          <w:tcPr>
            <w:tcW w:w="756" w:type="dxa"/>
            <w:vMerge/>
            <w:vAlign w:val="center"/>
          </w:tcPr>
          <w:p w:rsidR="006B37E6" w:rsidRPr="0018095B" w:rsidRDefault="006B37E6" w:rsidP="00741886">
            <w:pPr>
              <w:rPr>
                <w:sz w:val="24"/>
                <w:szCs w:val="24"/>
                <w:lang w:val="en-US"/>
              </w:rPr>
            </w:pPr>
          </w:p>
        </w:tc>
        <w:tc>
          <w:tcPr>
            <w:tcW w:w="4536" w:type="dxa"/>
            <w:vMerge w:val="restart"/>
          </w:tcPr>
          <w:p w:rsidR="006B37E6" w:rsidRPr="0018095B" w:rsidRDefault="006B37E6" w:rsidP="00741886">
            <w:pPr>
              <w:pStyle w:val="a7"/>
              <w:jc w:val="left"/>
            </w:pPr>
          </w:p>
          <w:p w:rsidR="00666D11" w:rsidRDefault="00666D11" w:rsidP="00741886">
            <w:pPr>
              <w:pStyle w:val="a7"/>
              <w:jc w:val="left"/>
            </w:pPr>
          </w:p>
          <w:p w:rsidR="00666D11" w:rsidRDefault="00666D11" w:rsidP="00741886">
            <w:pPr>
              <w:pStyle w:val="a7"/>
              <w:jc w:val="left"/>
            </w:pPr>
          </w:p>
          <w:p w:rsidR="006B37E6" w:rsidRPr="0018095B" w:rsidRDefault="00666D11" w:rsidP="00741886">
            <w:pPr>
              <w:pStyle w:val="a7"/>
              <w:jc w:val="left"/>
            </w:pPr>
            <w:r>
              <w:t>Дело № 01-47/01-2014</w:t>
            </w:r>
          </w:p>
          <w:p w:rsidR="006B37E6" w:rsidRPr="0018095B" w:rsidRDefault="006B37E6" w:rsidP="00741886">
            <w:pPr>
              <w:pStyle w:val="a7"/>
              <w:jc w:val="left"/>
              <w:rPr>
                <w:b w:val="0"/>
                <w:bCs w:val="0"/>
              </w:rPr>
            </w:pPr>
          </w:p>
          <w:p w:rsidR="006B37E6" w:rsidRPr="0018095B" w:rsidRDefault="00666D11" w:rsidP="00741886">
            <w:pPr>
              <w:pStyle w:val="a7"/>
              <w:jc w:val="left"/>
              <w:rPr>
                <w:b w:val="0"/>
                <w:bCs w:val="0"/>
                <w:kern w:val="0"/>
              </w:rPr>
            </w:pPr>
            <w:r>
              <w:t>Заказчик</w:t>
            </w:r>
            <w:r w:rsidR="006B37E6" w:rsidRPr="0018095B">
              <w:t>:</w:t>
            </w:r>
          </w:p>
          <w:p w:rsidR="006B37E6" w:rsidRPr="0018095B" w:rsidRDefault="00666D11" w:rsidP="00741886">
            <w:pPr>
              <w:pStyle w:val="a7"/>
              <w:jc w:val="left"/>
            </w:pPr>
            <w:r>
              <w:rPr>
                <w:b w:val="0"/>
                <w:bCs w:val="0"/>
                <w:kern w:val="0"/>
              </w:rPr>
              <w:t xml:space="preserve">Открытое акционерное общество </w:t>
            </w:r>
            <w:r w:rsidR="00B93120">
              <w:rPr>
                <w:b w:val="0"/>
                <w:bCs w:val="0"/>
                <w:kern w:val="0"/>
              </w:rPr>
              <w:t>«…»</w:t>
            </w:r>
          </w:p>
          <w:p w:rsidR="006B37E6" w:rsidRPr="0018095B" w:rsidRDefault="006B37E6" w:rsidP="00741886">
            <w:pPr>
              <w:pStyle w:val="a7"/>
              <w:jc w:val="left"/>
              <w:rPr>
                <w:b w:val="0"/>
                <w:bCs w:val="0"/>
              </w:rPr>
            </w:pPr>
          </w:p>
          <w:p w:rsidR="006B37E6" w:rsidRPr="0018095B" w:rsidRDefault="006B37E6" w:rsidP="00741886">
            <w:pPr>
              <w:pStyle w:val="a7"/>
            </w:pPr>
            <w:r w:rsidRPr="0018095B">
              <w:t>Заявитель:</w:t>
            </w:r>
          </w:p>
          <w:p w:rsidR="00B93120" w:rsidRPr="0018095B" w:rsidRDefault="00666D11" w:rsidP="00B93120">
            <w:pPr>
              <w:pStyle w:val="a7"/>
              <w:jc w:val="left"/>
              <w:rPr>
                <w:b w:val="0"/>
                <w:bCs w:val="0"/>
              </w:rPr>
            </w:pPr>
            <w:r>
              <w:rPr>
                <w:b w:val="0"/>
                <w:bCs w:val="0"/>
              </w:rPr>
              <w:t xml:space="preserve">Общество с ограниченной ответственностью </w:t>
            </w:r>
            <w:r w:rsidR="00B93120">
              <w:rPr>
                <w:b w:val="0"/>
                <w:bCs w:val="0"/>
              </w:rPr>
              <w:t>«…»</w:t>
            </w:r>
          </w:p>
          <w:p w:rsidR="006B37E6" w:rsidRPr="0018095B" w:rsidRDefault="006B37E6" w:rsidP="001C42D5">
            <w:pPr>
              <w:pStyle w:val="a7"/>
              <w:jc w:val="left"/>
              <w:rPr>
                <w:b w:val="0"/>
                <w:bCs w:val="0"/>
              </w:rPr>
            </w:pPr>
          </w:p>
        </w:tc>
      </w:tr>
    </w:tbl>
    <w:p w:rsidR="006B37E6" w:rsidRPr="0018095B" w:rsidRDefault="006B37E6" w:rsidP="00BF71C7">
      <w:pPr>
        <w:pStyle w:val="a7"/>
        <w:jc w:val="left"/>
        <w:rPr>
          <w:b w:val="0"/>
          <w:bCs w:val="0"/>
        </w:rPr>
      </w:pPr>
      <w:r w:rsidRPr="0018095B">
        <w:rPr>
          <w:b w:val="0"/>
          <w:bCs w:val="0"/>
        </w:rPr>
        <w:tab/>
      </w:r>
    </w:p>
    <w:p w:rsidR="006B37E6" w:rsidRPr="0018095B" w:rsidRDefault="006B37E6" w:rsidP="00BF71C7">
      <w:pPr>
        <w:pStyle w:val="a7"/>
        <w:jc w:val="left"/>
        <w:rPr>
          <w:b w:val="0"/>
          <w:bCs w:val="0"/>
        </w:rPr>
      </w:pPr>
    </w:p>
    <w:p w:rsidR="006B37E6" w:rsidRPr="0018095B" w:rsidRDefault="006B37E6" w:rsidP="00BF71C7">
      <w:pPr>
        <w:pStyle w:val="a7"/>
        <w:jc w:val="left"/>
        <w:rPr>
          <w:b w:val="0"/>
          <w:bCs w:val="0"/>
        </w:rPr>
      </w:pPr>
    </w:p>
    <w:p w:rsidR="006B37E6" w:rsidRPr="0018095B" w:rsidRDefault="006B37E6" w:rsidP="00BF71C7">
      <w:pPr>
        <w:jc w:val="center"/>
        <w:rPr>
          <w:sz w:val="24"/>
          <w:szCs w:val="24"/>
        </w:rPr>
      </w:pPr>
      <w:r w:rsidRPr="0018095B">
        <w:rPr>
          <w:sz w:val="24"/>
          <w:szCs w:val="24"/>
        </w:rPr>
        <w:t>РЕШЕНИЕ</w:t>
      </w:r>
    </w:p>
    <w:p w:rsidR="006B37E6" w:rsidRPr="0018095B" w:rsidRDefault="006B37E6" w:rsidP="00BF71C7">
      <w:pPr>
        <w:jc w:val="center"/>
        <w:rPr>
          <w:sz w:val="24"/>
          <w:szCs w:val="24"/>
        </w:rPr>
      </w:pPr>
      <w:r w:rsidRPr="0018095B">
        <w:rPr>
          <w:sz w:val="24"/>
          <w:szCs w:val="24"/>
        </w:rPr>
        <w:t xml:space="preserve">по делу № </w:t>
      </w:r>
      <w:r w:rsidR="00666D11">
        <w:rPr>
          <w:sz w:val="24"/>
          <w:szCs w:val="24"/>
        </w:rPr>
        <w:t>01-47/01-2014</w:t>
      </w:r>
      <w:r w:rsidRPr="0018095B">
        <w:rPr>
          <w:sz w:val="24"/>
          <w:szCs w:val="24"/>
        </w:rPr>
        <w:t xml:space="preserve"> о нарушении </w:t>
      </w:r>
    </w:p>
    <w:p w:rsidR="006B37E6" w:rsidRPr="0018095B" w:rsidRDefault="006B37E6" w:rsidP="001C42D5">
      <w:pPr>
        <w:jc w:val="center"/>
        <w:rPr>
          <w:sz w:val="24"/>
          <w:szCs w:val="24"/>
        </w:rPr>
      </w:pPr>
      <w:r w:rsidRPr="0018095B">
        <w:rPr>
          <w:sz w:val="24"/>
          <w:szCs w:val="24"/>
        </w:rPr>
        <w:t xml:space="preserve">антимонопольного законодательства </w:t>
      </w:r>
    </w:p>
    <w:p w:rsidR="006B37E6" w:rsidRPr="0018095B" w:rsidRDefault="006B37E6" w:rsidP="001C42D5">
      <w:pPr>
        <w:jc w:val="center"/>
        <w:rPr>
          <w:sz w:val="24"/>
          <w:szCs w:val="24"/>
        </w:rPr>
      </w:pPr>
    </w:p>
    <w:p w:rsidR="006B37E6" w:rsidRPr="0018095B" w:rsidRDefault="0072511E" w:rsidP="00BF71C7">
      <w:pPr>
        <w:jc w:val="center"/>
        <w:rPr>
          <w:sz w:val="24"/>
          <w:szCs w:val="24"/>
        </w:rPr>
      </w:pPr>
      <w:r>
        <w:rPr>
          <w:sz w:val="24"/>
          <w:szCs w:val="24"/>
        </w:rPr>
        <w:t>«25</w:t>
      </w:r>
      <w:r w:rsidR="006B37E6" w:rsidRPr="0018095B">
        <w:rPr>
          <w:sz w:val="24"/>
          <w:szCs w:val="24"/>
        </w:rPr>
        <w:t xml:space="preserve">» </w:t>
      </w:r>
      <w:r w:rsidR="00666D11">
        <w:rPr>
          <w:sz w:val="24"/>
          <w:szCs w:val="24"/>
        </w:rPr>
        <w:t>марта 2014</w:t>
      </w:r>
      <w:r w:rsidR="006B37E6" w:rsidRPr="0018095B">
        <w:rPr>
          <w:sz w:val="24"/>
          <w:szCs w:val="24"/>
        </w:rPr>
        <w:t xml:space="preserve"> года                                                                            </w:t>
      </w:r>
      <w:r w:rsidR="00666D11">
        <w:rPr>
          <w:sz w:val="24"/>
          <w:szCs w:val="24"/>
        </w:rPr>
        <w:t xml:space="preserve">               </w:t>
      </w:r>
      <w:r w:rsidR="006B37E6" w:rsidRPr="0018095B">
        <w:rPr>
          <w:sz w:val="24"/>
          <w:szCs w:val="24"/>
        </w:rPr>
        <w:t xml:space="preserve">     г. Нарьян-Мар</w:t>
      </w:r>
    </w:p>
    <w:p w:rsidR="006B37E6" w:rsidRPr="0018095B" w:rsidRDefault="006B37E6" w:rsidP="00BF71C7">
      <w:pPr>
        <w:jc w:val="both"/>
        <w:rPr>
          <w:sz w:val="24"/>
          <w:szCs w:val="24"/>
        </w:rPr>
      </w:pPr>
    </w:p>
    <w:p w:rsidR="006B37E6" w:rsidRPr="0018095B" w:rsidRDefault="006B37E6" w:rsidP="0062790C">
      <w:pPr>
        <w:ind w:firstLine="540"/>
        <w:jc w:val="both"/>
        <w:rPr>
          <w:sz w:val="24"/>
          <w:szCs w:val="24"/>
        </w:rPr>
      </w:pPr>
      <w:r w:rsidRPr="0018095B">
        <w:rPr>
          <w:sz w:val="24"/>
          <w:szCs w:val="24"/>
        </w:rPr>
        <w:t>Комиссия Управления Федеральной антимонопольной службы по Ненецк</w:t>
      </w:r>
      <w:r w:rsidR="00666D11">
        <w:rPr>
          <w:sz w:val="24"/>
          <w:szCs w:val="24"/>
        </w:rPr>
        <w:t>ому автономному округу (далее –</w:t>
      </w:r>
      <w:r w:rsidR="00836AA2">
        <w:rPr>
          <w:sz w:val="24"/>
          <w:szCs w:val="24"/>
        </w:rPr>
        <w:t xml:space="preserve"> Управление,</w:t>
      </w:r>
      <w:r w:rsidR="00666D11">
        <w:rPr>
          <w:sz w:val="24"/>
          <w:szCs w:val="24"/>
        </w:rPr>
        <w:t xml:space="preserve"> </w:t>
      </w:r>
      <w:r w:rsidRPr="0018095B">
        <w:rPr>
          <w:sz w:val="24"/>
          <w:szCs w:val="24"/>
        </w:rPr>
        <w:t>Ненецкое УФАС России) по рассмотрению жалобы в порядке, предусмотренном статьей 18.1 Закона о защите конкуренции (далее по тексту – Комиссия) в составе:</w:t>
      </w:r>
    </w:p>
    <w:p w:rsidR="006B37E6" w:rsidRPr="0018095B" w:rsidRDefault="004E2048" w:rsidP="0062790C">
      <w:pPr>
        <w:ind w:firstLine="540"/>
        <w:jc w:val="both"/>
        <w:rPr>
          <w:sz w:val="24"/>
          <w:szCs w:val="24"/>
        </w:rPr>
      </w:pPr>
      <w:r>
        <w:rPr>
          <w:sz w:val="24"/>
          <w:szCs w:val="24"/>
        </w:rPr>
        <w:t>Председателя</w:t>
      </w:r>
      <w:r w:rsidR="006B37E6" w:rsidRPr="0018095B">
        <w:rPr>
          <w:sz w:val="24"/>
          <w:szCs w:val="24"/>
        </w:rPr>
        <w:t xml:space="preserve"> Комиссии:</w:t>
      </w:r>
    </w:p>
    <w:p w:rsidR="006B37E6" w:rsidRPr="0018095B" w:rsidRDefault="00B93120" w:rsidP="0062790C">
      <w:pPr>
        <w:ind w:firstLine="540"/>
        <w:jc w:val="both"/>
        <w:rPr>
          <w:sz w:val="24"/>
          <w:szCs w:val="24"/>
        </w:rPr>
      </w:pPr>
      <w:r>
        <w:rPr>
          <w:sz w:val="24"/>
          <w:szCs w:val="24"/>
        </w:rPr>
        <w:t>……</w:t>
      </w:r>
    </w:p>
    <w:p w:rsidR="006B37E6" w:rsidRDefault="004E2048" w:rsidP="0062790C">
      <w:pPr>
        <w:ind w:firstLine="540"/>
        <w:jc w:val="both"/>
        <w:rPr>
          <w:sz w:val="24"/>
          <w:szCs w:val="24"/>
        </w:rPr>
      </w:pPr>
      <w:r>
        <w:rPr>
          <w:sz w:val="24"/>
          <w:szCs w:val="24"/>
        </w:rPr>
        <w:t>Членов</w:t>
      </w:r>
      <w:r w:rsidR="006B37E6" w:rsidRPr="0018095B">
        <w:rPr>
          <w:sz w:val="24"/>
          <w:szCs w:val="24"/>
        </w:rPr>
        <w:t xml:space="preserve"> Комиссии:</w:t>
      </w:r>
    </w:p>
    <w:p w:rsidR="00666D11" w:rsidRDefault="00B93120" w:rsidP="004E2048">
      <w:pPr>
        <w:ind w:firstLine="540"/>
        <w:jc w:val="both"/>
        <w:rPr>
          <w:sz w:val="24"/>
          <w:szCs w:val="24"/>
        </w:rPr>
      </w:pPr>
      <w:r>
        <w:rPr>
          <w:sz w:val="24"/>
          <w:szCs w:val="24"/>
        </w:rPr>
        <w:t>……….,</w:t>
      </w:r>
    </w:p>
    <w:p w:rsidR="004E2048" w:rsidRDefault="004E2048" w:rsidP="004E2048">
      <w:pPr>
        <w:ind w:firstLine="540"/>
        <w:jc w:val="both"/>
        <w:rPr>
          <w:sz w:val="24"/>
          <w:szCs w:val="24"/>
        </w:rPr>
      </w:pPr>
    </w:p>
    <w:p w:rsidR="004E2048" w:rsidRPr="0018095B" w:rsidRDefault="004E2048" w:rsidP="004E2048">
      <w:pPr>
        <w:ind w:right="-50" w:firstLine="540"/>
        <w:jc w:val="center"/>
        <w:rPr>
          <w:sz w:val="24"/>
          <w:szCs w:val="24"/>
        </w:rPr>
      </w:pPr>
      <w:r w:rsidRPr="0018095B">
        <w:rPr>
          <w:sz w:val="24"/>
          <w:szCs w:val="24"/>
        </w:rPr>
        <w:t>УСТАНОВИЛА:</w:t>
      </w:r>
    </w:p>
    <w:p w:rsidR="004E2048" w:rsidRDefault="004E2048" w:rsidP="004E2048">
      <w:pPr>
        <w:ind w:firstLine="540"/>
        <w:jc w:val="both"/>
        <w:rPr>
          <w:sz w:val="24"/>
          <w:szCs w:val="24"/>
        </w:rPr>
      </w:pPr>
    </w:p>
    <w:p w:rsidR="004E2048" w:rsidRDefault="004E2048" w:rsidP="004E2048">
      <w:pPr>
        <w:pStyle w:val="a7"/>
        <w:ind w:firstLine="540"/>
        <w:rPr>
          <w:b w:val="0"/>
          <w:bCs w:val="0"/>
        </w:rPr>
      </w:pPr>
      <w:r>
        <w:rPr>
          <w:b w:val="0"/>
          <w:bCs w:val="0"/>
        </w:rPr>
        <w:t>18 марта 2014 года в Управление поступила жалоба (вх. № 01-16/751) от ООО «</w:t>
      </w:r>
      <w:r w:rsidR="00B93120">
        <w:rPr>
          <w:b w:val="0"/>
          <w:bCs w:val="0"/>
        </w:rPr>
        <w:t>…</w:t>
      </w:r>
      <w:r>
        <w:rPr>
          <w:b w:val="0"/>
          <w:bCs w:val="0"/>
        </w:rPr>
        <w:t>» на действия котировочной комиссии – Открытого акционерного общества «</w:t>
      </w:r>
      <w:r w:rsidR="00B93120">
        <w:rPr>
          <w:b w:val="0"/>
          <w:bCs w:val="0"/>
        </w:rPr>
        <w:t>…</w:t>
      </w:r>
      <w:r>
        <w:rPr>
          <w:b w:val="0"/>
          <w:bCs w:val="0"/>
        </w:rPr>
        <w:t xml:space="preserve">» при проведении открытого запроса котировок в электронной форме по отбору поставщика на поставку запасных частей для грузовых автомобилей (номер извещения на официальном сайте – </w:t>
      </w:r>
      <w:r>
        <w:rPr>
          <w:b w:val="0"/>
        </w:rPr>
        <w:t>http://www.zakupki.gov.ru</w:t>
      </w:r>
      <w:r w:rsidRPr="00836AA2">
        <w:rPr>
          <w:b w:val="0"/>
        </w:rPr>
        <w:t xml:space="preserve"> - 31400944310</w:t>
      </w:r>
      <w:r>
        <w:rPr>
          <w:b w:val="0"/>
          <w:bCs w:val="0"/>
        </w:rPr>
        <w:t xml:space="preserve">) (далее – запрос котировок).  </w:t>
      </w:r>
    </w:p>
    <w:p w:rsidR="004E2048" w:rsidRDefault="004E2048" w:rsidP="004E2048">
      <w:pPr>
        <w:pStyle w:val="a7"/>
        <w:ind w:firstLine="540"/>
        <w:rPr>
          <w:b w:val="0"/>
          <w:bCs w:val="0"/>
        </w:rPr>
      </w:pPr>
      <w:r>
        <w:rPr>
          <w:b w:val="0"/>
          <w:bCs w:val="0"/>
        </w:rPr>
        <w:t xml:space="preserve">Содержание жалобы: </w:t>
      </w:r>
    </w:p>
    <w:p w:rsidR="004E2048" w:rsidRDefault="004E2048" w:rsidP="004E2048">
      <w:pPr>
        <w:pStyle w:val="a7"/>
        <w:ind w:firstLine="540"/>
        <w:rPr>
          <w:b w:val="0"/>
        </w:rPr>
      </w:pPr>
      <w:r w:rsidRPr="0018189A">
        <w:rPr>
          <w:b w:val="0"/>
        </w:rPr>
        <w:t>согласно протокола рассмотрения и оценки котировочных заявок от 13.03.2014 заявке под номером 2 (ООО «</w:t>
      </w:r>
      <w:r w:rsidR="00B93120">
        <w:rPr>
          <w:b w:val="0"/>
        </w:rPr>
        <w:t>…</w:t>
      </w:r>
      <w:r w:rsidRPr="0018189A">
        <w:rPr>
          <w:b w:val="0"/>
        </w:rPr>
        <w:t>») отказано в доступе к участию в запросе котировок по следующим основаниям: «Заявка претендента не соответствует сле</w:t>
      </w:r>
      <w:r>
        <w:rPr>
          <w:b w:val="0"/>
        </w:rPr>
        <w:t xml:space="preserve">дующим требованиям извещения: – </w:t>
      </w:r>
      <w:r w:rsidRPr="0018189A">
        <w:rPr>
          <w:b w:val="0"/>
        </w:rPr>
        <w:t>раздел</w:t>
      </w:r>
      <w:r>
        <w:rPr>
          <w:b w:val="0"/>
        </w:rPr>
        <w:t xml:space="preserve"> 5 п. 5.4 пп. б</w:t>
      </w:r>
      <w:r w:rsidRPr="0018189A">
        <w:rPr>
          <w:b w:val="0"/>
        </w:rPr>
        <w:t xml:space="preserve"> извещения (претендентом не представлена копия Устава)». В составе заявки была предоставлена копия Устава</w:t>
      </w:r>
      <w:r>
        <w:rPr>
          <w:b w:val="0"/>
        </w:rPr>
        <w:t>.</w:t>
      </w:r>
    </w:p>
    <w:p w:rsidR="004E2048" w:rsidRDefault="004E2048" w:rsidP="004E2048">
      <w:pPr>
        <w:pStyle w:val="a7"/>
        <w:ind w:firstLine="540"/>
        <w:rPr>
          <w:b w:val="0"/>
          <w:bCs w:val="0"/>
        </w:rPr>
      </w:pPr>
      <w:r>
        <w:rPr>
          <w:b w:val="0"/>
          <w:bCs w:val="0"/>
        </w:rPr>
        <w:t xml:space="preserve">18 марта 2014 года жалоба Заявителя принята к рассмотрению; заседание Комиссии антимонопольного органа назначено на 24 марта 2014 года. Заседание проходило при </w:t>
      </w:r>
      <w:r w:rsidRPr="0018095B">
        <w:rPr>
          <w:b w:val="0"/>
          <w:bCs w:val="0"/>
        </w:rPr>
        <w:t xml:space="preserve">участии представителя </w:t>
      </w:r>
      <w:r>
        <w:rPr>
          <w:b w:val="0"/>
          <w:bCs w:val="0"/>
        </w:rPr>
        <w:t xml:space="preserve">Заказчика </w:t>
      </w:r>
      <w:r w:rsidRPr="0018095B">
        <w:rPr>
          <w:b w:val="0"/>
          <w:bCs w:val="0"/>
        </w:rPr>
        <w:t xml:space="preserve">– </w:t>
      </w:r>
      <w:r>
        <w:rPr>
          <w:b w:val="0"/>
          <w:bCs w:val="0"/>
        </w:rPr>
        <w:t>ОАО «</w:t>
      </w:r>
      <w:r w:rsidR="00B93120">
        <w:rPr>
          <w:b w:val="0"/>
          <w:bCs w:val="0"/>
        </w:rPr>
        <w:t>…</w:t>
      </w:r>
      <w:r>
        <w:rPr>
          <w:b w:val="0"/>
          <w:bCs w:val="0"/>
        </w:rPr>
        <w:t>» (далее – Заказчик) по доверенности, при отсутствии заявителя – ООО «</w:t>
      </w:r>
      <w:r w:rsidR="00B93120">
        <w:rPr>
          <w:b w:val="0"/>
          <w:bCs w:val="0"/>
        </w:rPr>
        <w:t>…</w:t>
      </w:r>
      <w:r>
        <w:rPr>
          <w:b w:val="0"/>
          <w:bCs w:val="0"/>
        </w:rPr>
        <w:t>» (далее – Заявитель),</w:t>
      </w:r>
      <w:r w:rsidRPr="00836AA2">
        <w:rPr>
          <w:b w:val="0"/>
          <w:bCs w:val="0"/>
        </w:rPr>
        <w:t xml:space="preserve"> </w:t>
      </w:r>
      <w:r w:rsidRPr="0018095B">
        <w:rPr>
          <w:b w:val="0"/>
          <w:bCs w:val="0"/>
        </w:rPr>
        <w:t>уведомленного должным образом</w:t>
      </w:r>
      <w:r>
        <w:rPr>
          <w:b w:val="0"/>
          <w:bCs w:val="0"/>
        </w:rPr>
        <w:t xml:space="preserve">. </w:t>
      </w:r>
    </w:p>
    <w:p w:rsidR="00D21B41" w:rsidRDefault="00CF797D" w:rsidP="00D21B41">
      <w:pPr>
        <w:pStyle w:val="a7"/>
        <w:ind w:firstLine="540"/>
        <w:rPr>
          <w:b w:val="0"/>
          <w:bCs w:val="0"/>
        </w:rPr>
      </w:pPr>
      <w:r>
        <w:rPr>
          <w:b w:val="0"/>
          <w:bCs w:val="0"/>
        </w:rPr>
        <w:t xml:space="preserve">Согласно извещению, опубликованному на официальном сайте </w:t>
      </w:r>
      <w:hyperlink r:id="rId7" w:history="1">
        <w:r w:rsidRPr="000E61AE">
          <w:rPr>
            <w:rStyle w:val="a6"/>
            <w:b w:val="0"/>
          </w:rPr>
          <w:t>http://www.zakupki.gov.ru</w:t>
        </w:r>
      </w:hyperlink>
      <w:r>
        <w:rPr>
          <w:b w:val="0"/>
        </w:rPr>
        <w:t xml:space="preserve"> – 31400944310 (дата публикации – 05.03.2014) о проведении закупки в форме открытого запроса котировок цен в электронной форме </w:t>
      </w:r>
      <w:r>
        <w:rPr>
          <w:b w:val="0"/>
          <w:bCs w:val="0"/>
        </w:rPr>
        <w:t xml:space="preserve">по отбору </w:t>
      </w:r>
      <w:r>
        <w:rPr>
          <w:b w:val="0"/>
          <w:bCs w:val="0"/>
        </w:rPr>
        <w:lastRenderedPageBreak/>
        <w:t xml:space="preserve">поставщика на поставку запасных частей для грузовых автомобилей прием заявок начинается с 05 марта 2014 года и оканчивается в 12 марта 2014 года в 17ч. 30м.  </w:t>
      </w:r>
      <w:r w:rsidR="00D21B41">
        <w:rPr>
          <w:b w:val="0"/>
          <w:bCs w:val="0"/>
        </w:rPr>
        <w:t xml:space="preserve">Рассмотрение заявок с целью принятия решения о допуске участников – 13 марта 2014 года в 10ч.00м, подведение итогов – 13 марта 2014 года в 10ч. 30м. </w:t>
      </w:r>
    </w:p>
    <w:p w:rsidR="00D21B41" w:rsidRDefault="00D21B41" w:rsidP="00D21B41">
      <w:pPr>
        <w:pStyle w:val="a7"/>
        <w:ind w:firstLine="540"/>
        <w:rPr>
          <w:b w:val="0"/>
          <w:bCs w:val="0"/>
        </w:rPr>
      </w:pPr>
      <w:r>
        <w:rPr>
          <w:b w:val="0"/>
          <w:bCs w:val="0"/>
        </w:rPr>
        <w:t>Согласно протокола рассмотрения и оценки котировочных заявок от 13 марта 2014 года поступило 2 заявки, в том числе заявка ООО «</w:t>
      </w:r>
      <w:r w:rsidR="00B93120">
        <w:rPr>
          <w:b w:val="0"/>
          <w:bCs w:val="0"/>
        </w:rPr>
        <w:t>…</w:t>
      </w:r>
      <w:r>
        <w:rPr>
          <w:b w:val="0"/>
          <w:bCs w:val="0"/>
        </w:rPr>
        <w:t xml:space="preserve">». </w:t>
      </w:r>
    </w:p>
    <w:p w:rsidR="00D21B41" w:rsidRDefault="00D21B41" w:rsidP="00D21B41">
      <w:pPr>
        <w:pStyle w:val="a7"/>
        <w:ind w:firstLine="540"/>
        <w:rPr>
          <w:b w:val="0"/>
          <w:bCs w:val="0"/>
        </w:rPr>
      </w:pPr>
      <w:r>
        <w:rPr>
          <w:b w:val="0"/>
          <w:bCs w:val="0"/>
        </w:rPr>
        <w:t>Из заявки ООО «</w:t>
      </w:r>
      <w:r w:rsidR="00B93120">
        <w:rPr>
          <w:b w:val="0"/>
          <w:bCs w:val="0"/>
        </w:rPr>
        <w:t>…</w:t>
      </w:r>
      <w:r>
        <w:rPr>
          <w:b w:val="0"/>
          <w:bCs w:val="0"/>
        </w:rPr>
        <w:t xml:space="preserve">» следует, что последний выразил желание принять участие в закупке. </w:t>
      </w:r>
    </w:p>
    <w:p w:rsidR="00C238F3" w:rsidRDefault="00C238F3" w:rsidP="00C238F3">
      <w:pPr>
        <w:autoSpaceDE w:val="0"/>
        <w:autoSpaceDN w:val="0"/>
        <w:adjustRightInd w:val="0"/>
        <w:ind w:firstLine="709"/>
        <w:jc w:val="both"/>
        <w:rPr>
          <w:rFonts w:eastAsia="Calibri"/>
          <w:sz w:val="24"/>
          <w:szCs w:val="24"/>
        </w:rPr>
      </w:pPr>
      <w:r w:rsidRPr="00C238F3">
        <w:rPr>
          <w:bCs/>
          <w:sz w:val="24"/>
          <w:szCs w:val="24"/>
        </w:rPr>
        <w:t xml:space="preserve">Согласно части 1 статьи 2, части 10 статьи 4 Федерального закона от 18.07.2011 № 223-ФЗ </w:t>
      </w:r>
      <w:r w:rsidRPr="00C238F3">
        <w:rPr>
          <w:rFonts w:eastAsia="Calibri"/>
          <w:sz w:val="24"/>
          <w:szCs w:val="24"/>
        </w:rPr>
        <w:t>О закупках товаров, работ, услуг отдельными видами юридических лиц</w:t>
      </w:r>
      <w:r>
        <w:rPr>
          <w:rFonts w:eastAsia="Calibri"/>
          <w:sz w:val="24"/>
          <w:szCs w:val="24"/>
        </w:rPr>
        <w:t xml:space="preserve">» при закупке товаров, работ, услуг заказчики руководствуются </w:t>
      </w:r>
      <w:hyperlink r:id="rId8" w:history="1">
        <w:r>
          <w:rPr>
            <w:rFonts w:eastAsia="Calibri"/>
            <w:color w:val="0000FF"/>
            <w:sz w:val="24"/>
            <w:szCs w:val="24"/>
          </w:rPr>
          <w:t>Конституцией</w:t>
        </w:r>
      </w:hyperlink>
      <w:r>
        <w:rPr>
          <w:rFonts w:eastAsia="Calibri"/>
          <w:sz w:val="24"/>
          <w:szCs w:val="24"/>
        </w:rPr>
        <w:t xml:space="preserve"> Российской Федерации, Гражданским </w:t>
      </w:r>
      <w:hyperlink r:id="rId9" w:history="1">
        <w:r>
          <w:rPr>
            <w:rFonts w:eastAsia="Calibri"/>
            <w:color w:val="0000FF"/>
            <w:sz w:val="24"/>
            <w:szCs w:val="24"/>
          </w:rPr>
          <w:t>кодексом</w:t>
        </w:r>
      </w:hyperlink>
      <w:r>
        <w:rPr>
          <w:rFonts w:eastAsia="Calibri"/>
          <w:sz w:val="24"/>
          <w:szCs w:val="24"/>
        </w:rPr>
        <w:t xml:space="preserve"> Российской Федерации, </w:t>
      </w:r>
      <w:r>
        <w:rPr>
          <w:bCs/>
          <w:sz w:val="24"/>
          <w:szCs w:val="24"/>
        </w:rPr>
        <w:t>Федеральным законом</w:t>
      </w:r>
      <w:r w:rsidRPr="00C238F3">
        <w:rPr>
          <w:bCs/>
          <w:sz w:val="24"/>
          <w:szCs w:val="24"/>
        </w:rPr>
        <w:t xml:space="preserve"> от 18.07.2011 № 223-ФЗ </w:t>
      </w:r>
      <w:r w:rsidRPr="00C238F3">
        <w:rPr>
          <w:rFonts w:eastAsia="Calibri"/>
          <w:sz w:val="24"/>
          <w:szCs w:val="24"/>
        </w:rPr>
        <w:t>О закупках товаров, работ, услуг отдельными видами юридических лиц</w:t>
      </w:r>
      <w:r>
        <w:rPr>
          <w:rFonts w:eastAsia="Calibri"/>
          <w:sz w:val="24"/>
          <w:szCs w:val="24"/>
        </w:rPr>
        <w:t>» другими федеральными законами и иными нормативными правовыми актами Российской Федерации,</w:t>
      </w:r>
      <w:r w:rsidRPr="00C238F3">
        <w:rPr>
          <w:rFonts w:eastAsia="Calibri"/>
          <w:sz w:val="24"/>
          <w:szCs w:val="24"/>
        </w:rPr>
        <w:t xml:space="preserve"> </w:t>
      </w:r>
      <w:r>
        <w:rPr>
          <w:rFonts w:eastAsia="Calibri"/>
          <w:sz w:val="24"/>
          <w:szCs w:val="24"/>
        </w:rPr>
        <w:t>а также принятыми в соответствии с ними</w:t>
      </w:r>
      <w:r w:rsidRPr="00C238F3">
        <w:rPr>
          <w:rFonts w:eastAsia="Calibri"/>
          <w:sz w:val="24"/>
          <w:szCs w:val="24"/>
        </w:rPr>
        <w:t xml:space="preserve"> </w:t>
      </w:r>
      <w:r>
        <w:rPr>
          <w:rFonts w:eastAsia="Calibri"/>
          <w:sz w:val="24"/>
          <w:szCs w:val="24"/>
        </w:rPr>
        <w:t xml:space="preserve">правовыми актами, регламентирующими правила закупки. В документации о закупке должны быть указаны сведения , определенные положением о закупке, в том числе требования к содержанию, форме, оформлению и составу заявки на участие в закупке, критерии и порядок оценки и сопоставления заявок на участие в закупке. </w:t>
      </w:r>
    </w:p>
    <w:p w:rsidR="00C238F3" w:rsidRDefault="00D46255" w:rsidP="00D46255">
      <w:pPr>
        <w:autoSpaceDE w:val="0"/>
        <w:autoSpaceDN w:val="0"/>
        <w:adjustRightInd w:val="0"/>
        <w:ind w:firstLine="709"/>
        <w:jc w:val="both"/>
        <w:rPr>
          <w:bCs/>
          <w:sz w:val="24"/>
          <w:szCs w:val="24"/>
        </w:rPr>
      </w:pPr>
      <w:r w:rsidRPr="00D46255">
        <w:rPr>
          <w:rFonts w:eastAsia="Calibri"/>
          <w:sz w:val="24"/>
          <w:szCs w:val="24"/>
        </w:rPr>
        <w:t xml:space="preserve">Рассмотрение заявок </w:t>
      </w:r>
      <w:r w:rsidRPr="00D46255">
        <w:rPr>
          <w:bCs/>
          <w:sz w:val="24"/>
          <w:szCs w:val="24"/>
        </w:rPr>
        <w:t>с целью принятия решения о допуске (недопуске) участников</w:t>
      </w:r>
      <w:r>
        <w:rPr>
          <w:bCs/>
          <w:sz w:val="24"/>
          <w:szCs w:val="24"/>
        </w:rPr>
        <w:t xml:space="preserve"> состоялось 13 марта 2014 года. </w:t>
      </w:r>
      <w:r w:rsidRPr="00D46255">
        <w:rPr>
          <w:bCs/>
          <w:sz w:val="24"/>
          <w:szCs w:val="24"/>
        </w:rPr>
        <w:t>Согласно протокола рассмотрения и оценки котировочных заявок от 13 марта 2014</w:t>
      </w:r>
      <w:r>
        <w:rPr>
          <w:bCs/>
          <w:sz w:val="24"/>
          <w:szCs w:val="24"/>
        </w:rPr>
        <w:t>, Заявителю было отказано в участ</w:t>
      </w:r>
      <w:r w:rsidR="007A2F60">
        <w:rPr>
          <w:bCs/>
          <w:sz w:val="24"/>
          <w:szCs w:val="24"/>
        </w:rPr>
        <w:t>ии</w:t>
      </w:r>
      <w:r>
        <w:rPr>
          <w:bCs/>
          <w:sz w:val="24"/>
          <w:szCs w:val="24"/>
        </w:rPr>
        <w:t xml:space="preserve"> в запросе котировок цен</w:t>
      </w:r>
      <w:r w:rsidR="007A2F60">
        <w:rPr>
          <w:bCs/>
          <w:sz w:val="24"/>
          <w:szCs w:val="24"/>
        </w:rPr>
        <w:t xml:space="preserve"> по причине несоответствия заявки требованиям извещения. </w:t>
      </w:r>
    </w:p>
    <w:p w:rsidR="007A2F60" w:rsidRDefault="007A2F60" w:rsidP="00D46255">
      <w:pPr>
        <w:autoSpaceDE w:val="0"/>
        <w:autoSpaceDN w:val="0"/>
        <w:adjustRightInd w:val="0"/>
        <w:ind w:firstLine="709"/>
        <w:jc w:val="both"/>
        <w:rPr>
          <w:bCs/>
          <w:sz w:val="24"/>
          <w:szCs w:val="24"/>
        </w:rPr>
      </w:pPr>
      <w:r>
        <w:rPr>
          <w:bCs/>
          <w:sz w:val="24"/>
          <w:szCs w:val="24"/>
        </w:rPr>
        <w:t>Согласно объяснениям Заказчика и членов закупочной комиссии 13 марта 2014 года в 10ч. 00м. закупочной комиссией проводилась процедура вскрытия конвертов, рассмотрения, оценки, сопоставления и подведения итогов. В личном кабинете электронной торговой платформы в разделе  «заявки на участие» при рассмотрении заявки, зарегистрированной под номером 2 (ООО «</w:t>
      </w:r>
      <w:r w:rsidR="00B93120">
        <w:rPr>
          <w:bCs/>
          <w:sz w:val="24"/>
          <w:szCs w:val="24"/>
        </w:rPr>
        <w:t>…</w:t>
      </w:r>
      <w:r>
        <w:rPr>
          <w:bCs/>
          <w:sz w:val="24"/>
          <w:szCs w:val="24"/>
        </w:rPr>
        <w:t>») комиссией было обнаружено два вложенных файла (Формы.</w:t>
      </w:r>
      <w:r>
        <w:rPr>
          <w:bCs/>
          <w:sz w:val="24"/>
          <w:szCs w:val="24"/>
          <w:lang w:val="en-US"/>
        </w:rPr>
        <w:t>zip</w:t>
      </w:r>
      <w:r>
        <w:rPr>
          <w:bCs/>
          <w:sz w:val="24"/>
          <w:szCs w:val="24"/>
        </w:rPr>
        <w:t xml:space="preserve"> и Выписка из ЕГРЮЛ на 05.03.2014.</w:t>
      </w:r>
      <w:r>
        <w:rPr>
          <w:bCs/>
          <w:sz w:val="24"/>
          <w:szCs w:val="24"/>
          <w:lang w:val="en-US"/>
        </w:rPr>
        <w:t>zip</w:t>
      </w:r>
      <w:r>
        <w:rPr>
          <w:bCs/>
          <w:sz w:val="24"/>
          <w:szCs w:val="24"/>
        </w:rPr>
        <w:t>) с отсутствием вложенного файла с копией Устава, требуемой разделом 5 п. 5.4. пп. Б извещения  о проведении запроса котировок цен в электронной форме</w:t>
      </w:r>
      <w:r w:rsidR="00904982">
        <w:rPr>
          <w:bCs/>
          <w:sz w:val="24"/>
          <w:szCs w:val="24"/>
        </w:rPr>
        <w:t>, а также в разделе  «сведения об участнике» электронной торговой платформы в строке «копия учредительных документов» вложен файл с копией свидетельства о постановке на учет в налоговом органе вместо копии Устава, в связи с чем закупочной комиссией было принято решение об отказе в допуске к участию в запросе котировок цен в электронной форме заявки под номером 2 (ООО «</w:t>
      </w:r>
      <w:r w:rsidR="00B93120">
        <w:rPr>
          <w:bCs/>
          <w:sz w:val="24"/>
          <w:szCs w:val="24"/>
        </w:rPr>
        <w:t>…</w:t>
      </w:r>
      <w:r w:rsidR="00904982">
        <w:rPr>
          <w:bCs/>
          <w:sz w:val="24"/>
          <w:szCs w:val="24"/>
        </w:rPr>
        <w:t xml:space="preserve">»). </w:t>
      </w:r>
    </w:p>
    <w:p w:rsidR="007D5951" w:rsidRDefault="005C4E81" w:rsidP="00D46255">
      <w:pPr>
        <w:autoSpaceDE w:val="0"/>
        <w:autoSpaceDN w:val="0"/>
        <w:adjustRightInd w:val="0"/>
        <w:ind w:firstLine="709"/>
        <w:jc w:val="both"/>
        <w:rPr>
          <w:bCs/>
          <w:sz w:val="24"/>
          <w:szCs w:val="24"/>
        </w:rPr>
      </w:pPr>
      <w:r>
        <w:rPr>
          <w:bCs/>
          <w:sz w:val="24"/>
          <w:szCs w:val="24"/>
        </w:rPr>
        <w:t xml:space="preserve">В соответствии с пп. «б» пункта 5.4 раздела 5 Закупочной документации участникам закупки надлежало в составе заявки представить заверенную участником копию Устава. </w:t>
      </w:r>
    </w:p>
    <w:p w:rsidR="005C4E81" w:rsidRDefault="004E2048" w:rsidP="00D46255">
      <w:pPr>
        <w:autoSpaceDE w:val="0"/>
        <w:autoSpaceDN w:val="0"/>
        <w:adjustRightInd w:val="0"/>
        <w:ind w:firstLine="709"/>
        <w:jc w:val="both"/>
        <w:rPr>
          <w:bCs/>
          <w:sz w:val="24"/>
          <w:szCs w:val="24"/>
        </w:rPr>
      </w:pPr>
      <w:r>
        <w:rPr>
          <w:bCs/>
          <w:sz w:val="24"/>
          <w:szCs w:val="24"/>
        </w:rPr>
        <w:t>И</w:t>
      </w:r>
      <w:r w:rsidR="005C4E81">
        <w:rPr>
          <w:bCs/>
          <w:sz w:val="24"/>
          <w:szCs w:val="24"/>
        </w:rPr>
        <w:t>з представленных Заказчиком документов, а именно скриншота экрана личного кабинета Заказчика,</w:t>
      </w:r>
      <w:r>
        <w:rPr>
          <w:bCs/>
          <w:sz w:val="24"/>
          <w:szCs w:val="24"/>
        </w:rPr>
        <w:t xml:space="preserve"> следует, что</w:t>
      </w:r>
      <w:r w:rsidR="005C4E81">
        <w:rPr>
          <w:bCs/>
          <w:sz w:val="24"/>
          <w:szCs w:val="24"/>
        </w:rPr>
        <w:t xml:space="preserve"> Заявитель в составе заявки не прикрепил заверенную копию Устава. </w:t>
      </w:r>
    </w:p>
    <w:p w:rsidR="004E2048" w:rsidRDefault="009513D6" w:rsidP="00D46255">
      <w:pPr>
        <w:autoSpaceDE w:val="0"/>
        <w:autoSpaceDN w:val="0"/>
        <w:adjustRightInd w:val="0"/>
        <w:ind w:firstLine="709"/>
        <w:jc w:val="both"/>
        <w:rPr>
          <w:bCs/>
          <w:sz w:val="24"/>
          <w:szCs w:val="24"/>
        </w:rPr>
      </w:pPr>
      <w:r>
        <w:rPr>
          <w:bCs/>
          <w:sz w:val="24"/>
          <w:szCs w:val="24"/>
        </w:rPr>
        <w:t>В ходе проведения проверки при рассмотрении и анализе</w:t>
      </w:r>
      <w:r w:rsidR="004E2048">
        <w:rPr>
          <w:bCs/>
          <w:sz w:val="24"/>
          <w:szCs w:val="24"/>
        </w:rPr>
        <w:t xml:space="preserve"> представленных Заказчиком документов, Комиссия приходит к выводу об отсутствии признаков нарушений антимонопольных требований к торгам.</w:t>
      </w:r>
    </w:p>
    <w:p w:rsidR="00C036B5" w:rsidRDefault="00190D9C" w:rsidP="00C70FBD">
      <w:pPr>
        <w:autoSpaceDE w:val="0"/>
        <w:autoSpaceDN w:val="0"/>
        <w:adjustRightInd w:val="0"/>
        <w:ind w:firstLine="709"/>
        <w:jc w:val="both"/>
        <w:rPr>
          <w:bCs/>
          <w:sz w:val="24"/>
          <w:szCs w:val="24"/>
        </w:rPr>
      </w:pPr>
      <w:r>
        <w:rPr>
          <w:bCs/>
          <w:sz w:val="24"/>
          <w:szCs w:val="24"/>
        </w:rPr>
        <w:t>В рамках рассмотрения жалобы Управлением Заказчику был отправлен дополнительный запрос информации от 21 марта 2014 года. Информацию необходимо было представить в Управление к 16ч. 00м. 24 марта 2014 года. Запрашиваемая информация была п</w:t>
      </w:r>
      <w:r w:rsidR="00C036B5">
        <w:rPr>
          <w:bCs/>
          <w:sz w:val="24"/>
          <w:szCs w:val="24"/>
        </w:rPr>
        <w:t>редставлена 25 марта 2014 года, что повлекло за собой невозможность в обозначенное в уведомлении время рассмотре</w:t>
      </w:r>
      <w:r w:rsidR="00C70FBD">
        <w:rPr>
          <w:bCs/>
          <w:sz w:val="24"/>
          <w:szCs w:val="24"/>
        </w:rPr>
        <w:t>ния данного дела, в связи с чем</w:t>
      </w:r>
      <w:r w:rsidR="00C036B5">
        <w:rPr>
          <w:bCs/>
          <w:sz w:val="24"/>
          <w:szCs w:val="24"/>
        </w:rPr>
        <w:t xml:space="preserve"> Комиссия Управления была вынуждена вынести решение об отложении до мо</w:t>
      </w:r>
      <w:r w:rsidR="00C70FBD">
        <w:rPr>
          <w:bCs/>
          <w:sz w:val="24"/>
          <w:szCs w:val="24"/>
        </w:rPr>
        <w:t>мента предоставления запрашиваемой</w:t>
      </w:r>
      <w:r w:rsidR="00C036B5">
        <w:rPr>
          <w:bCs/>
          <w:sz w:val="24"/>
          <w:szCs w:val="24"/>
        </w:rPr>
        <w:t xml:space="preserve"> информации. </w:t>
      </w:r>
    </w:p>
    <w:p w:rsidR="00190D9C" w:rsidRPr="00190D9C" w:rsidRDefault="00190D9C" w:rsidP="00190D9C">
      <w:pPr>
        <w:autoSpaceDE w:val="0"/>
        <w:autoSpaceDN w:val="0"/>
        <w:adjustRightInd w:val="0"/>
        <w:ind w:firstLine="709"/>
        <w:jc w:val="both"/>
        <w:rPr>
          <w:bCs/>
          <w:sz w:val="24"/>
          <w:szCs w:val="24"/>
        </w:rPr>
      </w:pPr>
      <w:r w:rsidRPr="00190D9C">
        <w:rPr>
          <w:bCs/>
          <w:sz w:val="24"/>
          <w:szCs w:val="24"/>
        </w:rPr>
        <w:t xml:space="preserve">Согласно части 1 статьи 25 </w:t>
      </w:r>
      <w:r w:rsidRPr="00190D9C">
        <w:rPr>
          <w:sz w:val="24"/>
          <w:szCs w:val="24"/>
        </w:rPr>
        <w:t>Федерального закона от 26.07.2006 №135-ФЗ «О защите конкуренции»</w:t>
      </w:r>
      <w:r w:rsidRPr="00190D9C">
        <w:rPr>
          <w:bCs/>
          <w:sz w:val="24"/>
          <w:szCs w:val="24"/>
        </w:rPr>
        <w:t xml:space="preserve"> </w:t>
      </w:r>
      <w:r w:rsidRPr="00190D9C">
        <w:rPr>
          <w:rFonts w:eastAsia="Calibri"/>
          <w:sz w:val="24"/>
          <w:szCs w:val="24"/>
        </w:rPr>
        <w:t xml:space="preserve">коммерческие организации и некоммерческие организации (их должностные </w:t>
      </w:r>
      <w:r w:rsidRPr="00190D9C">
        <w:rPr>
          <w:rFonts w:eastAsia="Calibri"/>
          <w:sz w:val="24"/>
          <w:szCs w:val="24"/>
        </w:rPr>
        <w:lastRenderedPageBreak/>
        <w:t xml:space="preserve">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10" w:history="1">
        <w:r w:rsidRPr="00190D9C">
          <w:rPr>
            <w:rFonts w:eastAsia="Calibri"/>
            <w:color w:val="0000FF"/>
            <w:sz w:val="24"/>
            <w:szCs w:val="24"/>
          </w:rPr>
          <w:t>тайну</w:t>
        </w:r>
      </w:hyperlink>
      <w:r w:rsidRPr="00190D9C">
        <w:rPr>
          <w:rFonts w:eastAsia="Calibri"/>
          <w:sz w:val="24"/>
          <w:szCs w:val="24"/>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2511E" w:rsidRPr="00190D9C" w:rsidRDefault="00190D9C" w:rsidP="00190D9C">
      <w:pPr>
        <w:autoSpaceDE w:val="0"/>
        <w:autoSpaceDN w:val="0"/>
        <w:adjustRightInd w:val="0"/>
        <w:ind w:firstLine="708"/>
        <w:jc w:val="both"/>
        <w:rPr>
          <w:sz w:val="24"/>
          <w:szCs w:val="24"/>
        </w:rPr>
      </w:pPr>
      <w:r w:rsidRPr="00190D9C">
        <w:rPr>
          <w:sz w:val="24"/>
          <w:szCs w:val="24"/>
        </w:rPr>
        <w:t>Ответственность за данное нарушение предусмотрена частью 5 статьи 19.8 Кодекса Российской Федерации об административных правонарушениях.</w:t>
      </w:r>
    </w:p>
    <w:p w:rsidR="0067108E" w:rsidRPr="0018095B" w:rsidRDefault="0067108E" w:rsidP="004E2048">
      <w:pPr>
        <w:autoSpaceDE w:val="0"/>
        <w:autoSpaceDN w:val="0"/>
        <w:adjustRightInd w:val="0"/>
        <w:ind w:firstLine="708"/>
        <w:jc w:val="both"/>
        <w:rPr>
          <w:color w:val="000000"/>
          <w:sz w:val="24"/>
          <w:szCs w:val="24"/>
        </w:rPr>
      </w:pPr>
      <w:r w:rsidRPr="003C40C8">
        <w:rPr>
          <w:sz w:val="24"/>
          <w:szCs w:val="24"/>
        </w:rPr>
        <w:t>На основании изложенного, руководствуясь частями 1, 20 статьи 18</w:t>
      </w:r>
      <w:r w:rsidRPr="0018095B">
        <w:rPr>
          <w:color w:val="000000"/>
          <w:sz w:val="24"/>
          <w:szCs w:val="24"/>
        </w:rPr>
        <w:t xml:space="preserve">.1 </w:t>
      </w:r>
      <w:r w:rsidRPr="0018095B">
        <w:rPr>
          <w:sz w:val="24"/>
          <w:szCs w:val="24"/>
        </w:rPr>
        <w:t xml:space="preserve">Закона о </w:t>
      </w:r>
      <w:r w:rsidRPr="0018095B">
        <w:rPr>
          <w:color w:val="000000"/>
          <w:sz w:val="24"/>
          <w:szCs w:val="24"/>
        </w:rPr>
        <w:t>защите конкуренции</w:t>
      </w:r>
      <w:r>
        <w:rPr>
          <w:color w:val="000000"/>
          <w:sz w:val="24"/>
          <w:szCs w:val="24"/>
        </w:rPr>
        <w:t xml:space="preserve">, </w:t>
      </w:r>
      <w:r w:rsidRPr="0018095B">
        <w:rPr>
          <w:sz w:val="24"/>
          <w:szCs w:val="24"/>
        </w:rPr>
        <w:t>Комиссия</w:t>
      </w:r>
    </w:p>
    <w:p w:rsidR="0067108E" w:rsidRPr="0018095B" w:rsidRDefault="0067108E" w:rsidP="0067108E">
      <w:pPr>
        <w:autoSpaceDE w:val="0"/>
        <w:autoSpaceDN w:val="0"/>
        <w:adjustRightInd w:val="0"/>
        <w:ind w:firstLine="540"/>
        <w:jc w:val="both"/>
        <w:rPr>
          <w:sz w:val="24"/>
          <w:szCs w:val="24"/>
        </w:rPr>
      </w:pPr>
    </w:p>
    <w:p w:rsidR="0067108E" w:rsidRPr="0018095B" w:rsidRDefault="0067108E" w:rsidP="0067108E">
      <w:pPr>
        <w:autoSpaceDE w:val="0"/>
        <w:autoSpaceDN w:val="0"/>
        <w:adjustRightInd w:val="0"/>
        <w:ind w:firstLine="540"/>
        <w:jc w:val="center"/>
        <w:rPr>
          <w:color w:val="000000"/>
          <w:sz w:val="24"/>
          <w:szCs w:val="24"/>
        </w:rPr>
      </w:pPr>
      <w:r w:rsidRPr="0018095B">
        <w:rPr>
          <w:color w:val="000000"/>
          <w:sz w:val="24"/>
          <w:szCs w:val="24"/>
        </w:rPr>
        <w:t>РЕШИЛА:</w:t>
      </w:r>
    </w:p>
    <w:p w:rsidR="0067108E" w:rsidRPr="0018095B" w:rsidRDefault="0067108E" w:rsidP="0067108E">
      <w:pPr>
        <w:autoSpaceDE w:val="0"/>
        <w:autoSpaceDN w:val="0"/>
        <w:adjustRightInd w:val="0"/>
        <w:ind w:firstLine="540"/>
        <w:jc w:val="both"/>
        <w:rPr>
          <w:sz w:val="24"/>
          <w:szCs w:val="24"/>
        </w:rPr>
      </w:pPr>
    </w:p>
    <w:p w:rsidR="0067108E" w:rsidRDefault="0067108E" w:rsidP="0067108E">
      <w:pPr>
        <w:autoSpaceDE w:val="0"/>
        <w:autoSpaceDN w:val="0"/>
        <w:adjustRightInd w:val="0"/>
        <w:ind w:firstLine="540"/>
        <w:jc w:val="both"/>
        <w:rPr>
          <w:sz w:val="24"/>
          <w:szCs w:val="24"/>
        </w:rPr>
      </w:pPr>
      <w:r w:rsidRPr="0018095B">
        <w:rPr>
          <w:sz w:val="24"/>
          <w:szCs w:val="24"/>
        </w:rPr>
        <w:t xml:space="preserve">1. Признать жалобу </w:t>
      </w:r>
      <w:r>
        <w:rPr>
          <w:sz w:val="24"/>
          <w:szCs w:val="24"/>
        </w:rPr>
        <w:t>ООО «</w:t>
      </w:r>
      <w:r w:rsidR="00B93120">
        <w:rPr>
          <w:sz w:val="24"/>
          <w:szCs w:val="24"/>
        </w:rPr>
        <w:t>…</w:t>
      </w:r>
      <w:r>
        <w:rPr>
          <w:sz w:val="24"/>
          <w:szCs w:val="24"/>
        </w:rPr>
        <w:t xml:space="preserve">» </w:t>
      </w:r>
      <w:r w:rsidRPr="0018095B">
        <w:rPr>
          <w:sz w:val="24"/>
          <w:szCs w:val="24"/>
        </w:rPr>
        <w:t>на действия</w:t>
      </w:r>
      <w:r>
        <w:rPr>
          <w:sz w:val="24"/>
          <w:szCs w:val="24"/>
        </w:rPr>
        <w:t xml:space="preserve"> котировочной комиссии</w:t>
      </w:r>
      <w:r w:rsidRPr="0018095B">
        <w:rPr>
          <w:sz w:val="24"/>
          <w:szCs w:val="24"/>
        </w:rPr>
        <w:t xml:space="preserve"> </w:t>
      </w:r>
      <w:r>
        <w:rPr>
          <w:sz w:val="24"/>
          <w:szCs w:val="24"/>
        </w:rPr>
        <w:t>ОАО «</w:t>
      </w:r>
      <w:r w:rsidR="00B93120">
        <w:rPr>
          <w:sz w:val="24"/>
          <w:szCs w:val="24"/>
        </w:rPr>
        <w:t>…</w:t>
      </w:r>
      <w:r>
        <w:rPr>
          <w:sz w:val="24"/>
          <w:szCs w:val="24"/>
        </w:rPr>
        <w:t xml:space="preserve">» при проведении открытого запроса котировок в электронной форме по отбору поставщика на поставку запасных частей для грузовых автомобилей (номер извещения на </w:t>
      </w:r>
      <w:r w:rsidRPr="0018095B">
        <w:rPr>
          <w:sz w:val="24"/>
          <w:szCs w:val="24"/>
        </w:rPr>
        <w:t xml:space="preserve">официальном сайте </w:t>
      </w:r>
      <w:r w:rsidRPr="00216AB3">
        <w:rPr>
          <w:sz w:val="24"/>
          <w:szCs w:val="24"/>
        </w:rPr>
        <w:t>http://www.zakupki.gov.ru/</w:t>
      </w:r>
      <w:r>
        <w:t xml:space="preserve"> - 31400944310</w:t>
      </w:r>
      <w:r>
        <w:rPr>
          <w:sz w:val="24"/>
          <w:szCs w:val="24"/>
        </w:rPr>
        <w:t xml:space="preserve">) – необоснованной. </w:t>
      </w:r>
    </w:p>
    <w:p w:rsidR="0067108E" w:rsidRDefault="0067108E" w:rsidP="00D46255">
      <w:pPr>
        <w:autoSpaceDE w:val="0"/>
        <w:autoSpaceDN w:val="0"/>
        <w:adjustRightInd w:val="0"/>
        <w:ind w:firstLine="709"/>
        <w:jc w:val="both"/>
        <w:rPr>
          <w:bCs/>
          <w:sz w:val="24"/>
          <w:szCs w:val="24"/>
        </w:rPr>
      </w:pPr>
    </w:p>
    <w:p w:rsidR="0067108E" w:rsidRPr="0018095B" w:rsidRDefault="0067108E" w:rsidP="0067108E">
      <w:pPr>
        <w:ind w:firstLine="540"/>
        <w:jc w:val="both"/>
        <w:rPr>
          <w:i/>
          <w:iCs/>
          <w:sz w:val="24"/>
          <w:szCs w:val="24"/>
        </w:rPr>
      </w:pPr>
      <w:r w:rsidRPr="0018095B">
        <w:rPr>
          <w:i/>
          <w:iCs/>
          <w:sz w:val="24"/>
          <w:szCs w:val="24"/>
        </w:rPr>
        <w:t>Настоящее решение может быть обжаловано в судебном порядке в течение трех месяцев со дня его принятия.</w:t>
      </w:r>
    </w:p>
    <w:p w:rsidR="0067108E" w:rsidRDefault="0067108E" w:rsidP="00D46255">
      <w:pPr>
        <w:autoSpaceDE w:val="0"/>
        <w:autoSpaceDN w:val="0"/>
        <w:adjustRightInd w:val="0"/>
        <w:ind w:firstLine="709"/>
        <w:jc w:val="both"/>
        <w:rPr>
          <w:bCs/>
          <w:sz w:val="24"/>
          <w:szCs w:val="24"/>
        </w:rPr>
      </w:pPr>
    </w:p>
    <w:p w:rsidR="0067108E" w:rsidRDefault="0067108E" w:rsidP="00D46255">
      <w:pPr>
        <w:autoSpaceDE w:val="0"/>
        <w:autoSpaceDN w:val="0"/>
        <w:adjustRightInd w:val="0"/>
        <w:ind w:firstLine="709"/>
        <w:jc w:val="both"/>
        <w:rPr>
          <w:bCs/>
          <w:sz w:val="24"/>
          <w:szCs w:val="24"/>
        </w:rPr>
      </w:pPr>
    </w:p>
    <w:p w:rsidR="0067108E" w:rsidRDefault="0067108E" w:rsidP="00A13100">
      <w:pPr>
        <w:autoSpaceDE w:val="0"/>
        <w:autoSpaceDN w:val="0"/>
        <w:adjustRightInd w:val="0"/>
        <w:jc w:val="both"/>
        <w:rPr>
          <w:bCs/>
          <w:sz w:val="24"/>
          <w:szCs w:val="24"/>
        </w:rPr>
      </w:pPr>
      <w:r>
        <w:rPr>
          <w:bCs/>
          <w:sz w:val="24"/>
          <w:szCs w:val="24"/>
        </w:rPr>
        <w:t>Председатель Комиссии</w:t>
      </w:r>
      <w:r w:rsidR="00A13100">
        <w:rPr>
          <w:bCs/>
          <w:sz w:val="24"/>
          <w:szCs w:val="24"/>
        </w:rPr>
        <w:t xml:space="preserve">            </w:t>
      </w:r>
      <w:r>
        <w:rPr>
          <w:bCs/>
          <w:sz w:val="24"/>
          <w:szCs w:val="24"/>
        </w:rPr>
        <w:t xml:space="preserve">                                                                                 </w:t>
      </w:r>
    </w:p>
    <w:p w:rsidR="0067108E" w:rsidRDefault="0067108E" w:rsidP="00D46255">
      <w:pPr>
        <w:autoSpaceDE w:val="0"/>
        <w:autoSpaceDN w:val="0"/>
        <w:adjustRightInd w:val="0"/>
        <w:ind w:firstLine="709"/>
        <w:jc w:val="both"/>
        <w:rPr>
          <w:bCs/>
          <w:sz w:val="24"/>
          <w:szCs w:val="24"/>
        </w:rPr>
      </w:pPr>
    </w:p>
    <w:p w:rsidR="0067108E" w:rsidRDefault="0067108E" w:rsidP="00A13100">
      <w:pPr>
        <w:autoSpaceDE w:val="0"/>
        <w:autoSpaceDN w:val="0"/>
        <w:adjustRightInd w:val="0"/>
        <w:jc w:val="both"/>
        <w:rPr>
          <w:bCs/>
          <w:sz w:val="24"/>
          <w:szCs w:val="24"/>
        </w:rPr>
      </w:pPr>
      <w:r>
        <w:rPr>
          <w:bCs/>
          <w:sz w:val="24"/>
          <w:szCs w:val="24"/>
        </w:rPr>
        <w:t>Члены Комиссии</w:t>
      </w:r>
      <w:r w:rsidR="00A13100">
        <w:rPr>
          <w:bCs/>
          <w:sz w:val="24"/>
          <w:szCs w:val="24"/>
        </w:rPr>
        <w:t xml:space="preserve">            </w:t>
      </w:r>
      <w:r>
        <w:rPr>
          <w:bCs/>
          <w:sz w:val="24"/>
          <w:szCs w:val="24"/>
        </w:rPr>
        <w:t xml:space="preserve">                                                                                               </w:t>
      </w:r>
    </w:p>
    <w:p w:rsidR="0067108E" w:rsidRDefault="0067108E" w:rsidP="00D46255">
      <w:pPr>
        <w:autoSpaceDE w:val="0"/>
        <w:autoSpaceDN w:val="0"/>
        <w:adjustRightInd w:val="0"/>
        <w:ind w:firstLine="709"/>
        <w:jc w:val="both"/>
        <w:rPr>
          <w:bCs/>
          <w:sz w:val="24"/>
          <w:szCs w:val="24"/>
        </w:rPr>
      </w:pPr>
    </w:p>
    <w:p w:rsidR="007D5951" w:rsidRPr="00D46255" w:rsidRDefault="007D5951" w:rsidP="00D46255">
      <w:pPr>
        <w:autoSpaceDE w:val="0"/>
        <w:autoSpaceDN w:val="0"/>
        <w:adjustRightInd w:val="0"/>
        <w:ind w:firstLine="709"/>
        <w:jc w:val="both"/>
        <w:rPr>
          <w:rFonts w:eastAsia="Calibri"/>
          <w:sz w:val="24"/>
          <w:szCs w:val="24"/>
        </w:rPr>
      </w:pPr>
    </w:p>
    <w:p w:rsidR="00C238F3" w:rsidRDefault="00C238F3" w:rsidP="00C238F3">
      <w:pPr>
        <w:autoSpaceDE w:val="0"/>
        <w:autoSpaceDN w:val="0"/>
        <w:adjustRightInd w:val="0"/>
        <w:ind w:firstLine="540"/>
        <w:jc w:val="both"/>
        <w:rPr>
          <w:rFonts w:eastAsia="Calibri"/>
          <w:sz w:val="24"/>
          <w:szCs w:val="24"/>
        </w:rPr>
      </w:pPr>
    </w:p>
    <w:p w:rsidR="00C238F3" w:rsidRDefault="00C238F3" w:rsidP="00C238F3">
      <w:pPr>
        <w:autoSpaceDE w:val="0"/>
        <w:autoSpaceDN w:val="0"/>
        <w:adjustRightInd w:val="0"/>
        <w:ind w:firstLine="540"/>
        <w:jc w:val="both"/>
        <w:rPr>
          <w:rFonts w:eastAsia="Calibri"/>
          <w:sz w:val="24"/>
          <w:szCs w:val="24"/>
        </w:rPr>
      </w:pPr>
    </w:p>
    <w:p w:rsidR="00C238F3" w:rsidRDefault="00C238F3" w:rsidP="00C238F3">
      <w:pPr>
        <w:autoSpaceDE w:val="0"/>
        <w:autoSpaceDN w:val="0"/>
        <w:adjustRightInd w:val="0"/>
        <w:ind w:firstLine="540"/>
        <w:jc w:val="both"/>
        <w:rPr>
          <w:rFonts w:eastAsia="Calibri"/>
          <w:sz w:val="24"/>
          <w:szCs w:val="24"/>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6B37E6" w:rsidRDefault="006B37E6" w:rsidP="00B93120">
      <w:r>
        <w:rPr>
          <w:sz w:val="26"/>
          <w:szCs w:val="26"/>
        </w:rPr>
        <w:t xml:space="preserve">                                                                                                  </w:t>
      </w:r>
    </w:p>
    <w:sectPr w:rsidR="006B37E6" w:rsidSect="00412691">
      <w:headerReference w:type="default" r:id="rId11"/>
      <w:pgSz w:w="11906" w:h="16838"/>
      <w:pgMar w:top="1134" w:right="74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8AB" w:rsidRDefault="00D018AB" w:rsidP="00AB36B3">
      <w:r>
        <w:separator/>
      </w:r>
    </w:p>
  </w:endnote>
  <w:endnote w:type="continuationSeparator" w:id="1">
    <w:p w:rsidR="00D018AB" w:rsidRDefault="00D018AB" w:rsidP="00AB3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8AB" w:rsidRDefault="00D018AB" w:rsidP="00AB36B3">
      <w:r>
        <w:separator/>
      </w:r>
    </w:p>
  </w:footnote>
  <w:footnote w:type="continuationSeparator" w:id="1">
    <w:p w:rsidR="00D018AB" w:rsidRDefault="00D018AB" w:rsidP="00AB3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E6" w:rsidRPr="007251F4" w:rsidRDefault="007378C7" w:rsidP="00BD12F9">
    <w:pPr>
      <w:pStyle w:val="a3"/>
      <w:framePr w:wrap="auto" w:vAnchor="text" w:hAnchor="margin" w:xAlign="center" w:y="1"/>
      <w:rPr>
        <w:rStyle w:val="a5"/>
        <w:sz w:val="24"/>
        <w:szCs w:val="24"/>
      </w:rPr>
    </w:pPr>
    <w:r w:rsidRPr="007251F4">
      <w:rPr>
        <w:rStyle w:val="a5"/>
        <w:sz w:val="24"/>
        <w:szCs w:val="24"/>
      </w:rPr>
      <w:fldChar w:fldCharType="begin"/>
    </w:r>
    <w:r w:rsidR="006B37E6" w:rsidRPr="007251F4">
      <w:rPr>
        <w:rStyle w:val="a5"/>
        <w:sz w:val="24"/>
        <w:szCs w:val="24"/>
      </w:rPr>
      <w:instrText xml:space="preserve">PAGE  </w:instrText>
    </w:r>
    <w:r w:rsidRPr="007251F4">
      <w:rPr>
        <w:rStyle w:val="a5"/>
        <w:sz w:val="24"/>
        <w:szCs w:val="24"/>
      </w:rPr>
      <w:fldChar w:fldCharType="separate"/>
    </w:r>
    <w:r w:rsidR="00B93120">
      <w:rPr>
        <w:rStyle w:val="a5"/>
        <w:noProof/>
        <w:sz w:val="24"/>
        <w:szCs w:val="24"/>
      </w:rPr>
      <w:t>3</w:t>
    </w:r>
    <w:r w:rsidRPr="007251F4">
      <w:rPr>
        <w:rStyle w:val="a5"/>
        <w:sz w:val="24"/>
        <w:szCs w:val="24"/>
      </w:rPr>
      <w:fldChar w:fldCharType="end"/>
    </w:r>
  </w:p>
  <w:p w:rsidR="006B37E6" w:rsidRDefault="006B37E6" w:rsidP="007251F4">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423"/>
    <w:multiLevelType w:val="hybridMultilevel"/>
    <w:tmpl w:val="4F3C3070"/>
    <w:lvl w:ilvl="0" w:tplc="2C6A249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24621F9"/>
    <w:multiLevelType w:val="hybridMultilevel"/>
    <w:tmpl w:val="DE365442"/>
    <w:lvl w:ilvl="0" w:tplc="88EA1CCA">
      <w:start w:val="1"/>
      <w:numFmt w:val="decimal"/>
      <w:lvlText w:val="%1)"/>
      <w:lvlJc w:val="left"/>
      <w:pPr>
        <w:ind w:left="1894" w:hanging="118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2C065B8"/>
    <w:multiLevelType w:val="hybridMultilevel"/>
    <w:tmpl w:val="136A1E0C"/>
    <w:lvl w:ilvl="0" w:tplc="6304FD0A">
      <w:start w:val="1"/>
      <w:numFmt w:val="decimal"/>
      <w:lvlText w:val="%1."/>
      <w:lvlJc w:val="left"/>
      <w:pPr>
        <w:ind w:left="2036" w:hanging="118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5D482A"/>
    <w:multiLevelType w:val="hybridMultilevel"/>
    <w:tmpl w:val="79D095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5B0BB9"/>
    <w:multiLevelType w:val="hybridMultilevel"/>
    <w:tmpl w:val="3CA28CDA"/>
    <w:lvl w:ilvl="0" w:tplc="42869E02">
      <w:start w:val="1"/>
      <w:numFmt w:val="decimal"/>
      <w:lvlText w:val="%1."/>
      <w:lvlJc w:val="left"/>
      <w:pPr>
        <w:tabs>
          <w:tab w:val="num" w:pos="720"/>
        </w:tabs>
        <w:ind w:left="720" w:hanging="360"/>
      </w:pPr>
      <w:rPr>
        <w:rFonts w:hint="default"/>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1430A87"/>
    <w:multiLevelType w:val="hybridMultilevel"/>
    <w:tmpl w:val="42BA4AF0"/>
    <w:lvl w:ilvl="0" w:tplc="155A783E">
      <w:start w:val="3"/>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nsid w:val="68B41467"/>
    <w:multiLevelType w:val="hybridMultilevel"/>
    <w:tmpl w:val="FAA2C184"/>
    <w:lvl w:ilvl="0" w:tplc="9338479C">
      <w:start w:val="1"/>
      <w:numFmt w:val="decimal"/>
      <w:lvlText w:val="%1."/>
      <w:lvlJc w:val="left"/>
      <w:pPr>
        <w:ind w:left="360" w:hanging="360"/>
      </w:pPr>
      <w:rPr>
        <w:rFonts w:hint="default"/>
        <w:i w:val="0"/>
        <w:i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BF71C7"/>
    <w:rsid w:val="00000954"/>
    <w:rsid w:val="000017FF"/>
    <w:rsid w:val="00003849"/>
    <w:rsid w:val="000040DD"/>
    <w:rsid w:val="00004F67"/>
    <w:rsid w:val="00007057"/>
    <w:rsid w:val="00007215"/>
    <w:rsid w:val="0000731E"/>
    <w:rsid w:val="00007993"/>
    <w:rsid w:val="000116CD"/>
    <w:rsid w:val="00012173"/>
    <w:rsid w:val="000201A1"/>
    <w:rsid w:val="0002203B"/>
    <w:rsid w:val="00025142"/>
    <w:rsid w:val="00027B0A"/>
    <w:rsid w:val="00030850"/>
    <w:rsid w:val="0003244B"/>
    <w:rsid w:val="00033229"/>
    <w:rsid w:val="00034346"/>
    <w:rsid w:val="000344A8"/>
    <w:rsid w:val="00036679"/>
    <w:rsid w:val="000366AC"/>
    <w:rsid w:val="00037E6A"/>
    <w:rsid w:val="00041043"/>
    <w:rsid w:val="00042A99"/>
    <w:rsid w:val="0004306F"/>
    <w:rsid w:val="00051C19"/>
    <w:rsid w:val="00051D98"/>
    <w:rsid w:val="00053749"/>
    <w:rsid w:val="00053BFC"/>
    <w:rsid w:val="00053D5A"/>
    <w:rsid w:val="000545B2"/>
    <w:rsid w:val="0005672D"/>
    <w:rsid w:val="000677E9"/>
    <w:rsid w:val="00070228"/>
    <w:rsid w:val="000708D2"/>
    <w:rsid w:val="00070A24"/>
    <w:rsid w:val="00075BED"/>
    <w:rsid w:val="00075C7B"/>
    <w:rsid w:val="00077153"/>
    <w:rsid w:val="00077396"/>
    <w:rsid w:val="00080003"/>
    <w:rsid w:val="00082C2F"/>
    <w:rsid w:val="0008367A"/>
    <w:rsid w:val="00083768"/>
    <w:rsid w:val="00085B26"/>
    <w:rsid w:val="000870B7"/>
    <w:rsid w:val="0009004A"/>
    <w:rsid w:val="00090304"/>
    <w:rsid w:val="00090C85"/>
    <w:rsid w:val="00090E8B"/>
    <w:rsid w:val="00090EE9"/>
    <w:rsid w:val="000912A4"/>
    <w:rsid w:val="00091932"/>
    <w:rsid w:val="00091AE7"/>
    <w:rsid w:val="000929A1"/>
    <w:rsid w:val="00093592"/>
    <w:rsid w:val="0009640A"/>
    <w:rsid w:val="00096DE5"/>
    <w:rsid w:val="000A557D"/>
    <w:rsid w:val="000A5861"/>
    <w:rsid w:val="000A73C6"/>
    <w:rsid w:val="000A7BAA"/>
    <w:rsid w:val="000B2D59"/>
    <w:rsid w:val="000B4DDE"/>
    <w:rsid w:val="000B7D2F"/>
    <w:rsid w:val="000C2736"/>
    <w:rsid w:val="000C2C11"/>
    <w:rsid w:val="000C3DE6"/>
    <w:rsid w:val="000C7EAD"/>
    <w:rsid w:val="000D27BD"/>
    <w:rsid w:val="000D45CE"/>
    <w:rsid w:val="000D4828"/>
    <w:rsid w:val="000D50EF"/>
    <w:rsid w:val="000D5E2F"/>
    <w:rsid w:val="000E1BA1"/>
    <w:rsid w:val="000E2E71"/>
    <w:rsid w:val="000E3509"/>
    <w:rsid w:val="000E432B"/>
    <w:rsid w:val="000E6398"/>
    <w:rsid w:val="000E6D40"/>
    <w:rsid w:val="000E778D"/>
    <w:rsid w:val="000F00FD"/>
    <w:rsid w:val="000F0E58"/>
    <w:rsid w:val="000F14FB"/>
    <w:rsid w:val="000F2118"/>
    <w:rsid w:val="0010063D"/>
    <w:rsid w:val="00101B88"/>
    <w:rsid w:val="001026AD"/>
    <w:rsid w:val="0010526F"/>
    <w:rsid w:val="00107B20"/>
    <w:rsid w:val="001110C1"/>
    <w:rsid w:val="001115A8"/>
    <w:rsid w:val="00111748"/>
    <w:rsid w:val="00113761"/>
    <w:rsid w:val="0011508F"/>
    <w:rsid w:val="00116A37"/>
    <w:rsid w:val="00123297"/>
    <w:rsid w:val="001233F3"/>
    <w:rsid w:val="00125C98"/>
    <w:rsid w:val="001266D0"/>
    <w:rsid w:val="001266EC"/>
    <w:rsid w:val="00126B30"/>
    <w:rsid w:val="00127B9E"/>
    <w:rsid w:val="001324B5"/>
    <w:rsid w:val="00133C86"/>
    <w:rsid w:val="001362D2"/>
    <w:rsid w:val="00136351"/>
    <w:rsid w:val="00137B33"/>
    <w:rsid w:val="00137C33"/>
    <w:rsid w:val="0014282C"/>
    <w:rsid w:val="00143774"/>
    <w:rsid w:val="001451E4"/>
    <w:rsid w:val="00146FD8"/>
    <w:rsid w:val="0015033E"/>
    <w:rsid w:val="00151586"/>
    <w:rsid w:val="00154726"/>
    <w:rsid w:val="00156365"/>
    <w:rsid w:val="00157545"/>
    <w:rsid w:val="001612D3"/>
    <w:rsid w:val="00164105"/>
    <w:rsid w:val="00166B43"/>
    <w:rsid w:val="00167697"/>
    <w:rsid w:val="00167B61"/>
    <w:rsid w:val="00170023"/>
    <w:rsid w:val="0017024F"/>
    <w:rsid w:val="00172561"/>
    <w:rsid w:val="001767F0"/>
    <w:rsid w:val="001768DB"/>
    <w:rsid w:val="00177922"/>
    <w:rsid w:val="0018088F"/>
    <w:rsid w:val="0018095B"/>
    <w:rsid w:val="0018189A"/>
    <w:rsid w:val="001819E3"/>
    <w:rsid w:val="00181CEC"/>
    <w:rsid w:val="00182676"/>
    <w:rsid w:val="00182974"/>
    <w:rsid w:val="00183AE4"/>
    <w:rsid w:val="00184CE7"/>
    <w:rsid w:val="00187C89"/>
    <w:rsid w:val="00190D9C"/>
    <w:rsid w:val="00192D06"/>
    <w:rsid w:val="00194A0C"/>
    <w:rsid w:val="001A06FE"/>
    <w:rsid w:val="001A1AD3"/>
    <w:rsid w:val="001A5A7F"/>
    <w:rsid w:val="001A7519"/>
    <w:rsid w:val="001A755E"/>
    <w:rsid w:val="001A7777"/>
    <w:rsid w:val="001B0813"/>
    <w:rsid w:val="001B085F"/>
    <w:rsid w:val="001B183B"/>
    <w:rsid w:val="001B5DB5"/>
    <w:rsid w:val="001B6096"/>
    <w:rsid w:val="001B7456"/>
    <w:rsid w:val="001C0B7F"/>
    <w:rsid w:val="001C42D5"/>
    <w:rsid w:val="001C45BD"/>
    <w:rsid w:val="001C6D18"/>
    <w:rsid w:val="001C76EB"/>
    <w:rsid w:val="001D0B53"/>
    <w:rsid w:val="001D132D"/>
    <w:rsid w:val="001D1C87"/>
    <w:rsid w:val="001D2F76"/>
    <w:rsid w:val="001D3EF6"/>
    <w:rsid w:val="001D7D0D"/>
    <w:rsid w:val="001E771B"/>
    <w:rsid w:val="001E79AE"/>
    <w:rsid w:val="001F07EE"/>
    <w:rsid w:val="001F0ED4"/>
    <w:rsid w:val="001F173A"/>
    <w:rsid w:val="001F229A"/>
    <w:rsid w:val="001F25E6"/>
    <w:rsid w:val="001F7050"/>
    <w:rsid w:val="00200DB3"/>
    <w:rsid w:val="002014AE"/>
    <w:rsid w:val="00203625"/>
    <w:rsid w:val="00203C3D"/>
    <w:rsid w:val="002043C6"/>
    <w:rsid w:val="002045EB"/>
    <w:rsid w:val="002049EC"/>
    <w:rsid w:val="0020570A"/>
    <w:rsid w:val="00206FC4"/>
    <w:rsid w:val="00210CDD"/>
    <w:rsid w:val="002117D1"/>
    <w:rsid w:val="00211C98"/>
    <w:rsid w:val="0021543B"/>
    <w:rsid w:val="00217EA3"/>
    <w:rsid w:val="00222513"/>
    <w:rsid w:val="0022399D"/>
    <w:rsid w:val="00223E6F"/>
    <w:rsid w:val="002260C4"/>
    <w:rsid w:val="002302B3"/>
    <w:rsid w:val="00231906"/>
    <w:rsid w:val="00231A8F"/>
    <w:rsid w:val="00232411"/>
    <w:rsid w:val="00240CD2"/>
    <w:rsid w:val="00243BCD"/>
    <w:rsid w:val="00246897"/>
    <w:rsid w:val="0024750B"/>
    <w:rsid w:val="002500D5"/>
    <w:rsid w:val="00250CAA"/>
    <w:rsid w:val="0025173A"/>
    <w:rsid w:val="00251FDD"/>
    <w:rsid w:val="002524D0"/>
    <w:rsid w:val="002534B5"/>
    <w:rsid w:val="0025496C"/>
    <w:rsid w:val="002565E7"/>
    <w:rsid w:val="0026093F"/>
    <w:rsid w:val="0026167B"/>
    <w:rsid w:val="00263064"/>
    <w:rsid w:val="00263184"/>
    <w:rsid w:val="00264017"/>
    <w:rsid w:val="002640EB"/>
    <w:rsid w:val="00272111"/>
    <w:rsid w:val="002733B4"/>
    <w:rsid w:val="00273623"/>
    <w:rsid w:val="002739A2"/>
    <w:rsid w:val="00274125"/>
    <w:rsid w:val="0027475F"/>
    <w:rsid w:val="00275640"/>
    <w:rsid w:val="002769E4"/>
    <w:rsid w:val="00276EFD"/>
    <w:rsid w:val="0028202F"/>
    <w:rsid w:val="0028364F"/>
    <w:rsid w:val="002866F2"/>
    <w:rsid w:val="0029289F"/>
    <w:rsid w:val="00292B0B"/>
    <w:rsid w:val="00294D38"/>
    <w:rsid w:val="0029636A"/>
    <w:rsid w:val="002967A3"/>
    <w:rsid w:val="002A045B"/>
    <w:rsid w:val="002A12FD"/>
    <w:rsid w:val="002A5860"/>
    <w:rsid w:val="002A5B44"/>
    <w:rsid w:val="002A74E3"/>
    <w:rsid w:val="002B00F0"/>
    <w:rsid w:val="002B2703"/>
    <w:rsid w:val="002B3B23"/>
    <w:rsid w:val="002B75EA"/>
    <w:rsid w:val="002C070B"/>
    <w:rsid w:val="002C3A79"/>
    <w:rsid w:val="002C6066"/>
    <w:rsid w:val="002D1292"/>
    <w:rsid w:val="002D2E22"/>
    <w:rsid w:val="002D2E41"/>
    <w:rsid w:val="002D44DA"/>
    <w:rsid w:val="002D4D90"/>
    <w:rsid w:val="002D5236"/>
    <w:rsid w:val="002D7784"/>
    <w:rsid w:val="002E1836"/>
    <w:rsid w:val="002E3318"/>
    <w:rsid w:val="002E3AF6"/>
    <w:rsid w:val="002E3D49"/>
    <w:rsid w:val="002E3D94"/>
    <w:rsid w:val="002E532E"/>
    <w:rsid w:val="002F1035"/>
    <w:rsid w:val="002F1D52"/>
    <w:rsid w:val="002F45D5"/>
    <w:rsid w:val="002F615A"/>
    <w:rsid w:val="00300488"/>
    <w:rsid w:val="003020E8"/>
    <w:rsid w:val="00304424"/>
    <w:rsid w:val="00304FC6"/>
    <w:rsid w:val="00305752"/>
    <w:rsid w:val="00305F5F"/>
    <w:rsid w:val="0031151F"/>
    <w:rsid w:val="003141D8"/>
    <w:rsid w:val="00316B83"/>
    <w:rsid w:val="00317D8D"/>
    <w:rsid w:val="00320492"/>
    <w:rsid w:val="00320D7F"/>
    <w:rsid w:val="00324325"/>
    <w:rsid w:val="00325C57"/>
    <w:rsid w:val="00326192"/>
    <w:rsid w:val="00327964"/>
    <w:rsid w:val="003333E6"/>
    <w:rsid w:val="00334322"/>
    <w:rsid w:val="0033645E"/>
    <w:rsid w:val="00336851"/>
    <w:rsid w:val="00336F8D"/>
    <w:rsid w:val="00337251"/>
    <w:rsid w:val="00340AA8"/>
    <w:rsid w:val="003425A4"/>
    <w:rsid w:val="003440DD"/>
    <w:rsid w:val="00344A05"/>
    <w:rsid w:val="00346B58"/>
    <w:rsid w:val="003508F6"/>
    <w:rsid w:val="00351521"/>
    <w:rsid w:val="00352213"/>
    <w:rsid w:val="0035684F"/>
    <w:rsid w:val="00362C7D"/>
    <w:rsid w:val="00362DA5"/>
    <w:rsid w:val="00364339"/>
    <w:rsid w:val="00365354"/>
    <w:rsid w:val="00370169"/>
    <w:rsid w:val="00373BE0"/>
    <w:rsid w:val="00382324"/>
    <w:rsid w:val="00384A9B"/>
    <w:rsid w:val="003927AC"/>
    <w:rsid w:val="00396DA2"/>
    <w:rsid w:val="003A2AA7"/>
    <w:rsid w:val="003A4151"/>
    <w:rsid w:val="003A61C4"/>
    <w:rsid w:val="003B1C3A"/>
    <w:rsid w:val="003B1D0F"/>
    <w:rsid w:val="003B6DCA"/>
    <w:rsid w:val="003C1344"/>
    <w:rsid w:val="003C1E14"/>
    <w:rsid w:val="003C3005"/>
    <w:rsid w:val="003C40C8"/>
    <w:rsid w:val="003C5579"/>
    <w:rsid w:val="003C76EC"/>
    <w:rsid w:val="003C783D"/>
    <w:rsid w:val="003C78C2"/>
    <w:rsid w:val="003D531E"/>
    <w:rsid w:val="003E0333"/>
    <w:rsid w:val="003E1695"/>
    <w:rsid w:val="003E293C"/>
    <w:rsid w:val="003F010D"/>
    <w:rsid w:val="003F01CD"/>
    <w:rsid w:val="003F15CB"/>
    <w:rsid w:val="003F1DD7"/>
    <w:rsid w:val="003F2F8E"/>
    <w:rsid w:val="003F396A"/>
    <w:rsid w:val="003F4A3E"/>
    <w:rsid w:val="004028F6"/>
    <w:rsid w:val="00403299"/>
    <w:rsid w:val="00403EF0"/>
    <w:rsid w:val="0040419A"/>
    <w:rsid w:val="00404613"/>
    <w:rsid w:val="004057D5"/>
    <w:rsid w:val="00405CD2"/>
    <w:rsid w:val="00407A09"/>
    <w:rsid w:val="004108FE"/>
    <w:rsid w:val="00411A7F"/>
    <w:rsid w:val="00412691"/>
    <w:rsid w:val="004131F8"/>
    <w:rsid w:val="00420B79"/>
    <w:rsid w:val="0042187E"/>
    <w:rsid w:val="00422617"/>
    <w:rsid w:val="00422FAF"/>
    <w:rsid w:val="00426610"/>
    <w:rsid w:val="00435406"/>
    <w:rsid w:val="004358DF"/>
    <w:rsid w:val="00437A6A"/>
    <w:rsid w:val="00443B35"/>
    <w:rsid w:val="00444CBE"/>
    <w:rsid w:val="00444F94"/>
    <w:rsid w:val="004450F5"/>
    <w:rsid w:val="00450643"/>
    <w:rsid w:val="00453897"/>
    <w:rsid w:val="004544AA"/>
    <w:rsid w:val="00454E4F"/>
    <w:rsid w:val="00455A00"/>
    <w:rsid w:val="00457F18"/>
    <w:rsid w:val="0046314F"/>
    <w:rsid w:val="0046491E"/>
    <w:rsid w:val="00472602"/>
    <w:rsid w:val="004737B0"/>
    <w:rsid w:val="00475336"/>
    <w:rsid w:val="004827F3"/>
    <w:rsid w:val="004866E5"/>
    <w:rsid w:val="004917CB"/>
    <w:rsid w:val="00491BB7"/>
    <w:rsid w:val="004925F7"/>
    <w:rsid w:val="004938FF"/>
    <w:rsid w:val="00494286"/>
    <w:rsid w:val="00495F07"/>
    <w:rsid w:val="00496F3B"/>
    <w:rsid w:val="004972DE"/>
    <w:rsid w:val="004A17FD"/>
    <w:rsid w:val="004A2400"/>
    <w:rsid w:val="004A2556"/>
    <w:rsid w:val="004B0F64"/>
    <w:rsid w:val="004B1DF7"/>
    <w:rsid w:val="004B2EB0"/>
    <w:rsid w:val="004B4863"/>
    <w:rsid w:val="004B53E9"/>
    <w:rsid w:val="004B7888"/>
    <w:rsid w:val="004B7A45"/>
    <w:rsid w:val="004C2367"/>
    <w:rsid w:val="004C2572"/>
    <w:rsid w:val="004D16F7"/>
    <w:rsid w:val="004D5907"/>
    <w:rsid w:val="004E2048"/>
    <w:rsid w:val="004E38CB"/>
    <w:rsid w:val="004E3E29"/>
    <w:rsid w:val="004E42AD"/>
    <w:rsid w:val="004E5C2E"/>
    <w:rsid w:val="004F06F4"/>
    <w:rsid w:val="004F24D5"/>
    <w:rsid w:val="004F27C9"/>
    <w:rsid w:val="004F4E95"/>
    <w:rsid w:val="004F57BD"/>
    <w:rsid w:val="004F6E78"/>
    <w:rsid w:val="004F77C0"/>
    <w:rsid w:val="005005B4"/>
    <w:rsid w:val="00501712"/>
    <w:rsid w:val="005021C0"/>
    <w:rsid w:val="00503CB7"/>
    <w:rsid w:val="00503E29"/>
    <w:rsid w:val="00505438"/>
    <w:rsid w:val="005069AF"/>
    <w:rsid w:val="005160A1"/>
    <w:rsid w:val="00516CF6"/>
    <w:rsid w:val="00520018"/>
    <w:rsid w:val="005206B6"/>
    <w:rsid w:val="00521716"/>
    <w:rsid w:val="00523397"/>
    <w:rsid w:val="005243A7"/>
    <w:rsid w:val="00530B12"/>
    <w:rsid w:val="0053362A"/>
    <w:rsid w:val="00535B33"/>
    <w:rsid w:val="0053668B"/>
    <w:rsid w:val="00536955"/>
    <w:rsid w:val="00537724"/>
    <w:rsid w:val="00537B3D"/>
    <w:rsid w:val="00541375"/>
    <w:rsid w:val="005434F0"/>
    <w:rsid w:val="00545690"/>
    <w:rsid w:val="005456B8"/>
    <w:rsid w:val="00547763"/>
    <w:rsid w:val="00547EDF"/>
    <w:rsid w:val="00551BE3"/>
    <w:rsid w:val="00551C16"/>
    <w:rsid w:val="00552B31"/>
    <w:rsid w:val="0055394C"/>
    <w:rsid w:val="00555794"/>
    <w:rsid w:val="00555C4E"/>
    <w:rsid w:val="0055605C"/>
    <w:rsid w:val="0055745A"/>
    <w:rsid w:val="00563EB7"/>
    <w:rsid w:val="00567253"/>
    <w:rsid w:val="00573CFA"/>
    <w:rsid w:val="00573D50"/>
    <w:rsid w:val="00574569"/>
    <w:rsid w:val="0057681C"/>
    <w:rsid w:val="005802B4"/>
    <w:rsid w:val="00581055"/>
    <w:rsid w:val="005859EC"/>
    <w:rsid w:val="005860FF"/>
    <w:rsid w:val="00590417"/>
    <w:rsid w:val="00596047"/>
    <w:rsid w:val="00596D3D"/>
    <w:rsid w:val="005A0D88"/>
    <w:rsid w:val="005A234D"/>
    <w:rsid w:val="005A47C4"/>
    <w:rsid w:val="005A7F1C"/>
    <w:rsid w:val="005B1B6A"/>
    <w:rsid w:val="005B5861"/>
    <w:rsid w:val="005B59AE"/>
    <w:rsid w:val="005B660C"/>
    <w:rsid w:val="005B6DA5"/>
    <w:rsid w:val="005C050C"/>
    <w:rsid w:val="005C0938"/>
    <w:rsid w:val="005C0F41"/>
    <w:rsid w:val="005C2A45"/>
    <w:rsid w:val="005C2FA8"/>
    <w:rsid w:val="005C42CE"/>
    <w:rsid w:val="005C4E81"/>
    <w:rsid w:val="005C7E38"/>
    <w:rsid w:val="005D1190"/>
    <w:rsid w:val="005D162B"/>
    <w:rsid w:val="005D3802"/>
    <w:rsid w:val="005D552A"/>
    <w:rsid w:val="005D55DB"/>
    <w:rsid w:val="005D5631"/>
    <w:rsid w:val="005E2442"/>
    <w:rsid w:val="005E5B19"/>
    <w:rsid w:val="005E5E65"/>
    <w:rsid w:val="005E6E46"/>
    <w:rsid w:val="005F1E9A"/>
    <w:rsid w:val="005F2ED0"/>
    <w:rsid w:val="00600337"/>
    <w:rsid w:val="00602752"/>
    <w:rsid w:val="0060479E"/>
    <w:rsid w:val="00606910"/>
    <w:rsid w:val="006078C0"/>
    <w:rsid w:val="00607D14"/>
    <w:rsid w:val="00611EF4"/>
    <w:rsid w:val="006124DC"/>
    <w:rsid w:val="00612E4E"/>
    <w:rsid w:val="00616213"/>
    <w:rsid w:val="00617D4D"/>
    <w:rsid w:val="00620A80"/>
    <w:rsid w:val="00621F22"/>
    <w:rsid w:val="0062288B"/>
    <w:rsid w:val="00623233"/>
    <w:rsid w:val="0062385C"/>
    <w:rsid w:val="006249D0"/>
    <w:rsid w:val="00624F06"/>
    <w:rsid w:val="006269BF"/>
    <w:rsid w:val="0062790C"/>
    <w:rsid w:val="006301D5"/>
    <w:rsid w:val="00635E78"/>
    <w:rsid w:val="0063615F"/>
    <w:rsid w:val="006362F4"/>
    <w:rsid w:val="006368E0"/>
    <w:rsid w:val="00636D2B"/>
    <w:rsid w:val="006416C8"/>
    <w:rsid w:val="00641DDA"/>
    <w:rsid w:val="00642248"/>
    <w:rsid w:val="006433B6"/>
    <w:rsid w:val="00643981"/>
    <w:rsid w:val="00643CF7"/>
    <w:rsid w:val="006449C8"/>
    <w:rsid w:val="00647B0A"/>
    <w:rsid w:val="00650555"/>
    <w:rsid w:val="00650B21"/>
    <w:rsid w:val="00652606"/>
    <w:rsid w:val="00653FC2"/>
    <w:rsid w:val="00655AEC"/>
    <w:rsid w:val="00660CBA"/>
    <w:rsid w:val="00660D1A"/>
    <w:rsid w:val="00663DD4"/>
    <w:rsid w:val="006651F2"/>
    <w:rsid w:val="00666D11"/>
    <w:rsid w:val="006675D2"/>
    <w:rsid w:val="006709CF"/>
    <w:rsid w:val="0067108E"/>
    <w:rsid w:val="00671D98"/>
    <w:rsid w:val="00672CF5"/>
    <w:rsid w:val="00674004"/>
    <w:rsid w:val="00674BF3"/>
    <w:rsid w:val="00675A62"/>
    <w:rsid w:val="00677185"/>
    <w:rsid w:val="00677F38"/>
    <w:rsid w:val="00682D7A"/>
    <w:rsid w:val="0068346C"/>
    <w:rsid w:val="00687D56"/>
    <w:rsid w:val="00690396"/>
    <w:rsid w:val="006941CA"/>
    <w:rsid w:val="00694B94"/>
    <w:rsid w:val="00694CEB"/>
    <w:rsid w:val="006A00C6"/>
    <w:rsid w:val="006A0DCD"/>
    <w:rsid w:val="006A2898"/>
    <w:rsid w:val="006A292E"/>
    <w:rsid w:val="006A384F"/>
    <w:rsid w:val="006A3A10"/>
    <w:rsid w:val="006A45E5"/>
    <w:rsid w:val="006A6F7E"/>
    <w:rsid w:val="006A776D"/>
    <w:rsid w:val="006A7789"/>
    <w:rsid w:val="006A7B70"/>
    <w:rsid w:val="006B0E03"/>
    <w:rsid w:val="006B37E6"/>
    <w:rsid w:val="006B62AB"/>
    <w:rsid w:val="006B64AE"/>
    <w:rsid w:val="006C1009"/>
    <w:rsid w:val="006C2373"/>
    <w:rsid w:val="006C7C26"/>
    <w:rsid w:val="006C7DCB"/>
    <w:rsid w:val="006D0490"/>
    <w:rsid w:val="006D132D"/>
    <w:rsid w:val="006D4690"/>
    <w:rsid w:val="006D4EF3"/>
    <w:rsid w:val="006E1D2F"/>
    <w:rsid w:val="006E5BD8"/>
    <w:rsid w:val="006E5E3D"/>
    <w:rsid w:val="006E5F40"/>
    <w:rsid w:val="006E63E1"/>
    <w:rsid w:val="006F1CD3"/>
    <w:rsid w:val="006F4212"/>
    <w:rsid w:val="006F6B45"/>
    <w:rsid w:val="00706DDA"/>
    <w:rsid w:val="00707CE2"/>
    <w:rsid w:val="0071007B"/>
    <w:rsid w:val="00711971"/>
    <w:rsid w:val="007144CA"/>
    <w:rsid w:val="00714B9A"/>
    <w:rsid w:val="0071524D"/>
    <w:rsid w:val="007169CE"/>
    <w:rsid w:val="00717368"/>
    <w:rsid w:val="00721632"/>
    <w:rsid w:val="00722985"/>
    <w:rsid w:val="0072511E"/>
    <w:rsid w:val="007251F4"/>
    <w:rsid w:val="00725909"/>
    <w:rsid w:val="00726053"/>
    <w:rsid w:val="00726BE4"/>
    <w:rsid w:val="007301C6"/>
    <w:rsid w:val="0073049E"/>
    <w:rsid w:val="007327D8"/>
    <w:rsid w:val="0073319B"/>
    <w:rsid w:val="00733432"/>
    <w:rsid w:val="00733DEB"/>
    <w:rsid w:val="00736D82"/>
    <w:rsid w:val="007378C7"/>
    <w:rsid w:val="00741886"/>
    <w:rsid w:val="007452E4"/>
    <w:rsid w:val="007515CA"/>
    <w:rsid w:val="0075681D"/>
    <w:rsid w:val="0076090B"/>
    <w:rsid w:val="00760988"/>
    <w:rsid w:val="007641CF"/>
    <w:rsid w:val="00765DCF"/>
    <w:rsid w:val="0076639D"/>
    <w:rsid w:val="00767E2A"/>
    <w:rsid w:val="00774BEA"/>
    <w:rsid w:val="007776F7"/>
    <w:rsid w:val="0078015B"/>
    <w:rsid w:val="007817D7"/>
    <w:rsid w:val="00781842"/>
    <w:rsid w:val="007818A0"/>
    <w:rsid w:val="00783084"/>
    <w:rsid w:val="007856B9"/>
    <w:rsid w:val="00785C3A"/>
    <w:rsid w:val="00787AFD"/>
    <w:rsid w:val="007927D0"/>
    <w:rsid w:val="00792D9B"/>
    <w:rsid w:val="007931F5"/>
    <w:rsid w:val="00795280"/>
    <w:rsid w:val="007952A6"/>
    <w:rsid w:val="00795D48"/>
    <w:rsid w:val="007978CF"/>
    <w:rsid w:val="007A0594"/>
    <w:rsid w:val="007A2D1B"/>
    <w:rsid w:val="007A2F60"/>
    <w:rsid w:val="007A3135"/>
    <w:rsid w:val="007A3179"/>
    <w:rsid w:val="007A5D4B"/>
    <w:rsid w:val="007A7854"/>
    <w:rsid w:val="007B613E"/>
    <w:rsid w:val="007B6C35"/>
    <w:rsid w:val="007B6C9B"/>
    <w:rsid w:val="007B6E74"/>
    <w:rsid w:val="007B71D7"/>
    <w:rsid w:val="007B7451"/>
    <w:rsid w:val="007C0ADE"/>
    <w:rsid w:val="007C0D49"/>
    <w:rsid w:val="007C2A92"/>
    <w:rsid w:val="007C3ECD"/>
    <w:rsid w:val="007C5D65"/>
    <w:rsid w:val="007C60E5"/>
    <w:rsid w:val="007C668E"/>
    <w:rsid w:val="007D1243"/>
    <w:rsid w:val="007D1ED2"/>
    <w:rsid w:val="007D5951"/>
    <w:rsid w:val="007D5A4B"/>
    <w:rsid w:val="007D6309"/>
    <w:rsid w:val="007E08D2"/>
    <w:rsid w:val="007E0ABE"/>
    <w:rsid w:val="007E5679"/>
    <w:rsid w:val="007F5705"/>
    <w:rsid w:val="007F768C"/>
    <w:rsid w:val="00801FB0"/>
    <w:rsid w:val="00802788"/>
    <w:rsid w:val="00802E68"/>
    <w:rsid w:val="008052F5"/>
    <w:rsid w:val="00807F51"/>
    <w:rsid w:val="0081011D"/>
    <w:rsid w:val="0081073E"/>
    <w:rsid w:val="00810F59"/>
    <w:rsid w:val="00825358"/>
    <w:rsid w:val="00825C65"/>
    <w:rsid w:val="00826785"/>
    <w:rsid w:val="00826B86"/>
    <w:rsid w:val="0083059F"/>
    <w:rsid w:val="0083234E"/>
    <w:rsid w:val="008343EE"/>
    <w:rsid w:val="00835F94"/>
    <w:rsid w:val="00836A05"/>
    <w:rsid w:val="00836AA2"/>
    <w:rsid w:val="008375E5"/>
    <w:rsid w:val="00837ECD"/>
    <w:rsid w:val="00840EEA"/>
    <w:rsid w:val="0084785B"/>
    <w:rsid w:val="008546DE"/>
    <w:rsid w:val="00854BE8"/>
    <w:rsid w:val="008572D8"/>
    <w:rsid w:val="0085795F"/>
    <w:rsid w:val="008612F9"/>
    <w:rsid w:val="00865454"/>
    <w:rsid w:val="008724D7"/>
    <w:rsid w:val="00872611"/>
    <w:rsid w:val="00873CB7"/>
    <w:rsid w:val="008744C3"/>
    <w:rsid w:val="00874C6C"/>
    <w:rsid w:val="00875A72"/>
    <w:rsid w:val="008767D3"/>
    <w:rsid w:val="00880255"/>
    <w:rsid w:val="00880B99"/>
    <w:rsid w:val="00881144"/>
    <w:rsid w:val="008821FF"/>
    <w:rsid w:val="008832BE"/>
    <w:rsid w:val="0088456D"/>
    <w:rsid w:val="0088552E"/>
    <w:rsid w:val="00887BFD"/>
    <w:rsid w:val="00891CEC"/>
    <w:rsid w:val="00891D43"/>
    <w:rsid w:val="0089365B"/>
    <w:rsid w:val="008956CB"/>
    <w:rsid w:val="008A34A8"/>
    <w:rsid w:val="008A6D4D"/>
    <w:rsid w:val="008A6F87"/>
    <w:rsid w:val="008B5C34"/>
    <w:rsid w:val="008B6AD5"/>
    <w:rsid w:val="008C0BBF"/>
    <w:rsid w:val="008C7720"/>
    <w:rsid w:val="008D0A5F"/>
    <w:rsid w:val="008D582D"/>
    <w:rsid w:val="008D7F70"/>
    <w:rsid w:val="008E266D"/>
    <w:rsid w:val="008E5C62"/>
    <w:rsid w:val="008F0554"/>
    <w:rsid w:val="008F3AD0"/>
    <w:rsid w:val="008F54FC"/>
    <w:rsid w:val="008F5642"/>
    <w:rsid w:val="008F6ADE"/>
    <w:rsid w:val="008F6B5E"/>
    <w:rsid w:val="008F6FA3"/>
    <w:rsid w:val="008F7382"/>
    <w:rsid w:val="008F76F9"/>
    <w:rsid w:val="00901576"/>
    <w:rsid w:val="00903F3D"/>
    <w:rsid w:val="00904982"/>
    <w:rsid w:val="0090708E"/>
    <w:rsid w:val="00910AE6"/>
    <w:rsid w:val="0091185F"/>
    <w:rsid w:val="009118B5"/>
    <w:rsid w:val="0091471F"/>
    <w:rsid w:val="00914EA4"/>
    <w:rsid w:val="009170FA"/>
    <w:rsid w:val="00917822"/>
    <w:rsid w:val="00917A6A"/>
    <w:rsid w:val="00920F69"/>
    <w:rsid w:val="009252E8"/>
    <w:rsid w:val="009255B6"/>
    <w:rsid w:val="009256B1"/>
    <w:rsid w:val="00926FEA"/>
    <w:rsid w:val="009307EF"/>
    <w:rsid w:val="00931ADC"/>
    <w:rsid w:val="00934AF4"/>
    <w:rsid w:val="00934FD1"/>
    <w:rsid w:val="009360EC"/>
    <w:rsid w:val="0094060D"/>
    <w:rsid w:val="009412AD"/>
    <w:rsid w:val="009444C9"/>
    <w:rsid w:val="00944570"/>
    <w:rsid w:val="00945EDB"/>
    <w:rsid w:val="009513D6"/>
    <w:rsid w:val="00953B33"/>
    <w:rsid w:val="009541A1"/>
    <w:rsid w:val="00954AD3"/>
    <w:rsid w:val="009561D4"/>
    <w:rsid w:val="00956B34"/>
    <w:rsid w:val="0095772D"/>
    <w:rsid w:val="009603F3"/>
    <w:rsid w:val="00960FE4"/>
    <w:rsid w:val="0096137E"/>
    <w:rsid w:val="00962A82"/>
    <w:rsid w:val="00963A15"/>
    <w:rsid w:val="00964516"/>
    <w:rsid w:val="00970F6B"/>
    <w:rsid w:val="00971B38"/>
    <w:rsid w:val="00971FEA"/>
    <w:rsid w:val="0097427F"/>
    <w:rsid w:val="00980BF0"/>
    <w:rsid w:val="009834D9"/>
    <w:rsid w:val="0098667D"/>
    <w:rsid w:val="00987B4A"/>
    <w:rsid w:val="009917EE"/>
    <w:rsid w:val="009922B6"/>
    <w:rsid w:val="00993DE7"/>
    <w:rsid w:val="0099481F"/>
    <w:rsid w:val="00996584"/>
    <w:rsid w:val="009968E5"/>
    <w:rsid w:val="009976C3"/>
    <w:rsid w:val="009A06E9"/>
    <w:rsid w:val="009A540A"/>
    <w:rsid w:val="009B2344"/>
    <w:rsid w:val="009B24A4"/>
    <w:rsid w:val="009B351D"/>
    <w:rsid w:val="009B418E"/>
    <w:rsid w:val="009B4BED"/>
    <w:rsid w:val="009B61DA"/>
    <w:rsid w:val="009B704D"/>
    <w:rsid w:val="009C07FF"/>
    <w:rsid w:val="009C24A5"/>
    <w:rsid w:val="009C2BAA"/>
    <w:rsid w:val="009C2EA8"/>
    <w:rsid w:val="009C725F"/>
    <w:rsid w:val="009D136B"/>
    <w:rsid w:val="009D339E"/>
    <w:rsid w:val="009D349E"/>
    <w:rsid w:val="009E4E58"/>
    <w:rsid w:val="009E5645"/>
    <w:rsid w:val="009E6E98"/>
    <w:rsid w:val="009E7294"/>
    <w:rsid w:val="009F0A31"/>
    <w:rsid w:val="009F1003"/>
    <w:rsid w:val="009F1178"/>
    <w:rsid w:val="009F1761"/>
    <w:rsid w:val="009F5A0F"/>
    <w:rsid w:val="009F5DD9"/>
    <w:rsid w:val="009F6C4A"/>
    <w:rsid w:val="009F7D9D"/>
    <w:rsid w:val="00A050F1"/>
    <w:rsid w:val="00A110EA"/>
    <w:rsid w:val="00A125F1"/>
    <w:rsid w:val="00A12D35"/>
    <w:rsid w:val="00A13100"/>
    <w:rsid w:val="00A1310F"/>
    <w:rsid w:val="00A15888"/>
    <w:rsid w:val="00A15E6F"/>
    <w:rsid w:val="00A168B4"/>
    <w:rsid w:val="00A20758"/>
    <w:rsid w:val="00A21346"/>
    <w:rsid w:val="00A24988"/>
    <w:rsid w:val="00A24DEF"/>
    <w:rsid w:val="00A26CE1"/>
    <w:rsid w:val="00A2718E"/>
    <w:rsid w:val="00A315EF"/>
    <w:rsid w:val="00A3369D"/>
    <w:rsid w:val="00A34140"/>
    <w:rsid w:val="00A37831"/>
    <w:rsid w:val="00A41039"/>
    <w:rsid w:val="00A41E7A"/>
    <w:rsid w:val="00A432F8"/>
    <w:rsid w:val="00A43364"/>
    <w:rsid w:val="00A439BD"/>
    <w:rsid w:val="00A44400"/>
    <w:rsid w:val="00A44714"/>
    <w:rsid w:val="00A45BB6"/>
    <w:rsid w:val="00A46E92"/>
    <w:rsid w:val="00A50091"/>
    <w:rsid w:val="00A530CA"/>
    <w:rsid w:val="00A54180"/>
    <w:rsid w:val="00A542A5"/>
    <w:rsid w:val="00A55C09"/>
    <w:rsid w:val="00A608B1"/>
    <w:rsid w:val="00A61D46"/>
    <w:rsid w:val="00A62F21"/>
    <w:rsid w:val="00A6349F"/>
    <w:rsid w:val="00A659B3"/>
    <w:rsid w:val="00A67DBD"/>
    <w:rsid w:val="00A67FFC"/>
    <w:rsid w:val="00A70F96"/>
    <w:rsid w:val="00A745ED"/>
    <w:rsid w:val="00A7479D"/>
    <w:rsid w:val="00A74835"/>
    <w:rsid w:val="00A74A2C"/>
    <w:rsid w:val="00A75F0F"/>
    <w:rsid w:val="00A76C7B"/>
    <w:rsid w:val="00A80B18"/>
    <w:rsid w:val="00A813C0"/>
    <w:rsid w:val="00A81D6E"/>
    <w:rsid w:val="00A90919"/>
    <w:rsid w:val="00A92B31"/>
    <w:rsid w:val="00A92F78"/>
    <w:rsid w:val="00A92FA1"/>
    <w:rsid w:val="00AA04BD"/>
    <w:rsid w:val="00AA1808"/>
    <w:rsid w:val="00AA3139"/>
    <w:rsid w:val="00AA3FBD"/>
    <w:rsid w:val="00AA4857"/>
    <w:rsid w:val="00AA53A6"/>
    <w:rsid w:val="00AB2737"/>
    <w:rsid w:val="00AB36B3"/>
    <w:rsid w:val="00AB4CCB"/>
    <w:rsid w:val="00AB5869"/>
    <w:rsid w:val="00AB5A41"/>
    <w:rsid w:val="00AB6599"/>
    <w:rsid w:val="00AC00EA"/>
    <w:rsid w:val="00AC074A"/>
    <w:rsid w:val="00AC1DA0"/>
    <w:rsid w:val="00AC4012"/>
    <w:rsid w:val="00AC630D"/>
    <w:rsid w:val="00AC7049"/>
    <w:rsid w:val="00AD0061"/>
    <w:rsid w:val="00AD144F"/>
    <w:rsid w:val="00AD192A"/>
    <w:rsid w:val="00AD30A5"/>
    <w:rsid w:val="00AD6672"/>
    <w:rsid w:val="00AD729F"/>
    <w:rsid w:val="00AD77BC"/>
    <w:rsid w:val="00AE55D4"/>
    <w:rsid w:val="00AE5FAC"/>
    <w:rsid w:val="00AE7BE3"/>
    <w:rsid w:val="00AF07A5"/>
    <w:rsid w:val="00AF171F"/>
    <w:rsid w:val="00AF2BD2"/>
    <w:rsid w:val="00AF3865"/>
    <w:rsid w:val="00AF3DB9"/>
    <w:rsid w:val="00AF6CB3"/>
    <w:rsid w:val="00AF721B"/>
    <w:rsid w:val="00B009DF"/>
    <w:rsid w:val="00B038D3"/>
    <w:rsid w:val="00B05476"/>
    <w:rsid w:val="00B06563"/>
    <w:rsid w:val="00B07FE4"/>
    <w:rsid w:val="00B106F9"/>
    <w:rsid w:val="00B1080B"/>
    <w:rsid w:val="00B12677"/>
    <w:rsid w:val="00B14C34"/>
    <w:rsid w:val="00B14E55"/>
    <w:rsid w:val="00B153CC"/>
    <w:rsid w:val="00B213A0"/>
    <w:rsid w:val="00B23E8C"/>
    <w:rsid w:val="00B24A89"/>
    <w:rsid w:val="00B30633"/>
    <w:rsid w:val="00B310A1"/>
    <w:rsid w:val="00B3237C"/>
    <w:rsid w:val="00B36734"/>
    <w:rsid w:val="00B36877"/>
    <w:rsid w:val="00B378E7"/>
    <w:rsid w:val="00B42C9B"/>
    <w:rsid w:val="00B461A5"/>
    <w:rsid w:val="00B46F52"/>
    <w:rsid w:val="00B474B6"/>
    <w:rsid w:val="00B47672"/>
    <w:rsid w:val="00B47A4C"/>
    <w:rsid w:val="00B5024E"/>
    <w:rsid w:val="00B50E1A"/>
    <w:rsid w:val="00B51782"/>
    <w:rsid w:val="00B53546"/>
    <w:rsid w:val="00B54098"/>
    <w:rsid w:val="00B60591"/>
    <w:rsid w:val="00B60F0B"/>
    <w:rsid w:val="00B6147D"/>
    <w:rsid w:val="00B615CA"/>
    <w:rsid w:val="00B63D0F"/>
    <w:rsid w:val="00B6465F"/>
    <w:rsid w:val="00B65E36"/>
    <w:rsid w:val="00B66779"/>
    <w:rsid w:val="00B66A82"/>
    <w:rsid w:val="00B707DC"/>
    <w:rsid w:val="00B71E24"/>
    <w:rsid w:val="00B74F0A"/>
    <w:rsid w:val="00B75D4A"/>
    <w:rsid w:val="00B84AE3"/>
    <w:rsid w:val="00B84B07"/>
    <w:rsid w:val="00B84F5A"/>
    <w:rsid w:val="00B87822"/>
    <w:rsid w:val="00B903BE"/>
    <w:rsid w:val="00B91BC7"/>
    <w:rsid w:val="00B93120"/>
    <w:rsid w:val="00B939B7"/>
    <w:rsid w:val="00B94AE1"/>
    <w:rsid w:val="00B94BF0"/>
    <w:rsid w:val="00B94F3B"/>
    <w:rsid w:val="00B96539"/>
    <w:rsid w:val="00BA049D"/>
    <w:rsid w:val="00BA2B3D"/>
    <w:rsid w:val="00BA57C0"/>
    <w:rsid w:val="00BA5CE5"/>
    <w:rsid w:val="00BA5E0D"/>
    <w:rsid w:val="00BA65B4"/>
    <w:rsid w:val="00BA75F4"/>
    <w:rsid w:val="00BA7AA5"/>
    <w:rsid w:val="00BB38B1"/>
    <w:rsid w:val="00BB4402"/>
    <w:rsid w:val="00BB46DD"/>
    <w:rsid w:val="00BB5D97"/>
    <w:rsid w:val="00BB63A9"/>
    <w:rsid w:val="00BC02A8"/>
    <w:rsid w:val="00BC064C"/>
    <w:rsid w:val="00BC1055"/>
    <w:rsid w:val="00BC37C7"/>
    <w:rsid w:val="00BC481B"/>
    <w:rsid w:val="00BC5369"/>
    <w:rsid w:val="00BC5C42"/>
    <w:rsid w:val="00BC7D01"/>
    <w:rsid w:val="00BD12F9"/>
    <w:rsid w:val="00BD15A9"/>
    <w:rsid w:val="00BD1A75"/>
    <w:rsid w:val="00BD2DD8"/>
    <w:rsid w:val="00BD2F09"/>
    <w:rsid w:val="00BD4A4B"/>
    <w:rsid w:val="00BD4FED"/>
    <w:rsid w:val="00BD6B51"/>
    <w:rsid w:val="00BD7884"/>
    <w:rsid w:val="00BE219B"/>
    <w:rsid w:val="00BE2365"/>
    <w:rsid w:val="00BE29C2"/>
    <w:rsid w:val="00BE4390"/>
    <w:rsid w:val="00BE5022"/>
    <w:rsid w:val="00BE7B0D"/>
    <w:rsid w:val="00BF1B7E"/>
    <w:rsid w:val="00BF29B2"/>
    <w:rsid w:val="00BF53B2"/>
    <w:rsid w:val="00BF71C7"/>
    <w:rsid w:val="00C036B5"/>
    <w:rsid w:val="00C05263"/>
    <w:rsid w:val="00C056B4"/>
    <w:rsid w:val="00C10B3D"/>
    <w:rsid w:val="00C2175E"/>
    <w:rsid w:val="00C238F3"/>
    <w:rsid w:val="00C24B2C"/>
    <w:rsid w:val="00C2611C"/>
    <w:rsid w:val="00C26366"/>
    <w:rsid w:val="00C277E9"/>
    <w:rsid w:val="00C27802"/>
    <w:rsid w:val="00C27BE1"/>
    <w:rsid w:val="00C3082D"/>
    <w:rsid w:val="00C36573"/>
    <w:rsid w:val="00C37F42"/>
    <w:rsid w:val="00C40163"/>
    <w:rsid w:val="00C412F3"/>
    <w:rsid w:val="00C4331A"/>
    <w:rsid w:val="00C46195"/>
    <w:rsid w:val="00C468B8"/>
    <w:rsid w:val="00C5254D"/>
    <w:rsid w:val="00C5470A"/>
    <w:rsid w:val="00C614CA"/>
    <w:rsid w:val="00C62247"/>
    <w:rsid w:val="00C70568"/>
    <w:rsid w:val="00C70B44"/>
    <w:rsid w:val="00C70FBD"/>
    <w:rsid w:val="00C74AD9"/>
    <w:rsid w:val="00C75DA7"/>
    <w:rsid w:val="00C76FCA"/>
    <w:rsid w:val="00C80FB4"/>
    <w:rsid w:val="00C8477D"/>
    <w:rsid w:val="00C91552"/>
    <w:rsid w:val="00C93F85"/>
    <w:rsid w:val="00C94CF9"/>
    <w:rsid w:val="00C95138"/>
    <w:rsid w:val="00C9797B"/>
    <w:rsid w:val="00CA0689"/>
    <w:rsid w:val="00CA07C9"/>
    <w:rsid w:val="00CA0B48"/>
    <w:rsid w:val="00CA1038"/>
    <w:rsid w:val="00CA10DF"/>
    <w:rsid w:val="00CA319D"/>
    <w:rsid w:val="00CA37C8"/>
    <w:rsid w:val="00CA7B22"/>
    <w:rsid w:val="00CB0014"/>
    <w:rsid w:val="00CB00D3"/>
    <w:rsid w:val="00CB0D0D"/>
    <w:rsid w:val="00CB1E30"/>
    <w:rsid w:val="00CB574C"/>
    <w:rsid w:val="00CC0E0F"/>
    <w:rsid w:val="00CC43B3"/>
    <w:rsid w:val="00CC4B47"/>
    <w:rsid w:val="00CC5245"/>
    <w:rsid w:val="00CD2728"/>
    <w:rsid w:val="00CD43A9"/>
    <w:rsid w:val="00CD4586"/>
    <w:rsid w:val="00CF0671"/>
    <w:rsid w:val="00CF1EFD"/>
    <w:rsid w:val="00CF6670"/>
    <w:rsid w:val="00CF6A42"/>
    <w:rsid w:val="00CF6FA1"/>
    <w:rsid w:val="00CF73D2"/>
    <w:rsid w:val="00CF797D"/>
    <w:rsid w:val="00CF7CA6"/>
    <w:rsid w:val="00D017E0"/>
    <w:rsid w:val="00D018AB"/>
    <w:rsid w:val="00D0750C"/>
    <w:rsid w:val="00D102AA"/>
    <w:rsid w:val="00D16940"/>
    <w:rsid w:val="00D16C76"/>
    <w:rsid w:val="00D20EB6"/>
    <w:rsid w:val="00D21B09"/>
    <w:rsid w:val="00D21B41"/>
    <w:rsid w:val="00D22454"/>
    <w:rsid w:val="00D22B26"/>
    <w:rsid w:val="00D2592A"/>
    <w:rsid w:val="00D2770C"/>
    <w:rsid w:val="00D30944"/>
    <w:rsid w:val="00D30CD9"/>
    <w:rsid w:val="00D31F6F"/>
    <w:rsid w:val="00D34742"/>
    <w:rsid w:val="00D40B99"/>
    <w:rsid w:val="00D42C00"/>
    <w:rsid w:val="00D446F5"/>
    <w:rsid w:val="00D4567B"/>
    <w:rsid w:val="00D46209"/>
    <w:rsid w:val="00D46255"/>
    <w:rsid w:val="00D468E8"/>
    <w:rsid w:val="00D46978"/>
    <w:rsid w:val="00D502E6"/>
    <w:rsid w:val="00D51CD8"/>
    <w:rsid w:val="00D5324F"/>
    <w:rsid w:val="00D541ED"/>
    <w:rsid w:val="00D546F7"/>
    <w:rsid w:val="00D57811"/>
    <w:rsid w:val="00D604A4"/>
    <w:rsid w:val="00D61007"/>
    <w:rsid w:val="00D645C6"/>
    <w:rsid w:val="00D706D0"/>
    <w:rsid w:val="00D70813"/>
    <w:rsid w:val="00D70E20"/>
    <w:rsid w:val="00D70EAD"/>
    <w:rsid w:val="00D821D3"/>
    <w:rsid w:val="00D84053"/>
    <w:rsid w:val="00D84A94"/>
    <w:rsid w:val="00D87465"/>
    <w:rsid w:val="00D902EE"/>
    <w:rsid w:val="00D92CB8"/>
    <w:rsid w:val="00D94F97"/>
    <w:rsid w:val="00D95662"/>
    <w:rsid w:val="00DA1A3B"/>
    <w:rsid w:val="00DA24A9"/>
    <w:rsid w:val="00DA343B"/>
    <w:rsid w:val="00DA4195"/>
    <w:rsid w:val="00DA5598"/>
    <w:rsid w:val="00DA5C46"/>
    <w:rsid w:val="00DB02C5"/>
    <w:rsid w:val="00DB0BF5"/>
    <w:rsid w:val="00DB6D4F"/>
    <w:rsid w:val="00DC2021"/>
    <w:rsid w:val="00DC298A"/>
    <w:rsid w:val="00DC52FD"/>
    <w:rsid w:val="00DC5514"/>
    <w:rsid w:val="00DC55DC"/>
    <w:rsid w:val="00DC6661"/>
    <w:rsid w:val="00DD09A6"/>
    <w:rsid w:val="00DD41E4"/>
    <w:rsid w:val="00DD42FB"/>
    <w:rsid w:val="00DD5048"/>
    <w:rsid w:val="00DE1EC1"/>
    <w:rsid w:val="00DE243D"/>
    <w:rsid w:val="00DE3093"/>
    <w:rsid w:val="00DE45C4"/>
    <w:rsid w:val="00DE6855"/>
    <w:rsid w:val="00DE6EE6"/>
    <w:rsid w:val="00DF0462"/>
    <w:rsid w:val="00DF0A87"/>
    <w:rsid w:val="00DF444B"/>
    <w:rsid w:val="00DF4FD7"/>
    <w:rsid w:val="00DF5892"/>
    <w:rsid w:val="00DF756F"/>
    <w:rsid w:val="00E01035"/>
    <w:rsid w:val="00E033DE"/>
    <w:rsid w:val="00E05331"/>
    <w:rsid w:val="00E05F6E"/>
    <w:rsid w:val="00E071CC"/>
    <w:rsid w:val="00E107BB"/>
    <w:rsid w:val="00E14C00"/>
    <w:rsid w:val="00E16F66"/>
    <w:rsid w:val="00E208F6"/>
    <w:rsid w:val="00E21C1F"/>
    <w:rsid w:val="00E22985"/>
    <w:rsid w:val="00E2324B"/>
    <w:rsid w:val="00E26E5C"/>
    <w:rsid w:val="00E27DE9"/>
    <w:rsid w:val="00E30179"/>
    <w:rsid w:val="00E32B3A"/>
    <w:rsid w:val="00E33F0B"/>
    <w:rsid w:val="00E3667C"/>
    <w:rsid w:val="00E4401E"/>
    <w:rsid w:val="00E443E7"/>
    <w:rsid w:val="00E4779B"/>
    <w:rsid w:val="00E51BD5"/>
    <w:rsid w:val="00E52DFA"/>
    <w:rsid w:val="00E55365"/>
    <w:rsid w:val="00E55857"/>
    <w:rsid w:val="00E55A0D"/>
    <w:rsid w:val="00E6064F"/>
    <w:rsid w:val="00E608E8"/>
    <w:rsid w:val="00E61D84"/>
    <w:rsid w:val="00E6721A"/>
    <w:rsid w:val="00E67443"/>
    <w:rsid w:val="00E67CBC"/>
    <w:rsid w:val="00E67DA2"/>
    <w:rsid w:val="00E70F19"/>
    <w:rsid w:val="00E7116A"/>
    <w:rsid w:val="00E713D7"/>
    <w:rsid w:val="00E716EA"/>
    <w:rsid w:val="00E74612"/>
    <w:rsid w:val="00E74DFE"/>
    <w:rsid w:val="00E772D1"/>
    <w:rsid w:val="00E7795F"/>
    <w:rsid w:val="00E808BA"/>
    <w:rsid w:val="00E80B2C"/>
    <w:rsid w:val="00E80D36"/>
    <w:rsid w:val="00E829E0"/>
    <w:rsid w:val="00E84242"/>
    <w:rsid w:val="00E85AD0"/>
    <w:rsid w:val="00E917B1"/>
    <w:rsid w:val="00E92ED6"/>
    <w:rsid w:val="00E93125"/>
    <w:rsid w:val="00E9431D"/>
    <w:rsid w:val="00E9537B"/>
    <w:rsid w:val="00E9549B"/>
    <w:rsid w:val="00E96D1E"/>
    <w:rsid w:val="00EA0697"/>
    <w:rsid w:val="00EA762A"/>
    <w:rsid w:val="00EA7AAA"/>
    <w:rsid w:val="00EA7F31"/>
    <w:rsid w:val="00EB00A5"/>
    <w:rsid w:val="00EB30BB"/>
    <w:rsid w:val="00EB4B48"/>
    <w:rsid w:val="00EB57DE"/>
    <w:rsid w:val="00EC0AC0"/>
    <w:rsid w:val="00EC2307"/>
    <w:rsid w:val="00EC2442"/>
    <w:rsid w:val="00EC769C"/>
    <w:rsid w:val="00ED0380"/>
    <w:rsid w:val="00ED214D"/>
    <w:rsid w:val="00ED2DB2"/>
    <w:rsid w:val="00ED324C"/>
    <w:rsid w:val="00ED36DC"/>
    <w:rsid w:val="00ED78FC"/>
    <w:rsid w:val="00EE18E2"/>
    <w:rsid w:val="00EE1E78"/>
    <w:rsid w:val="00EE4284"/>
    <w:rsid w:val="00EE54AD"/>
    <w:rsid w:val="00EE79BA"/>
    <w:rsid w:val="00EF080D"/>
    <w:rsid w:val="00EF4C83"/>
    <w:rsid w:val="00F00B8D"/>
    <w:rsid w:val="00F01FBA"/>
    <w:rsid w:val="00F02EAA"/>
    <w:rsid w:val="00F03FE5"/>
    <w:rsid w:val="00F04BEA"/>
    <w:rsid w:val="00F06BE5"/>
    <w:rsid w:val="00F07774"/>
    <w:rsid w:val="00F13E49"/>
    <w:rsid w:val="00F155DD"/>
    <w:rsid w:val="00F20C87"/>
    <w:rsid w:val="00F24459"/>
    <w:rsid w:val="00F247FE"/>
    <w:rsid w:val="00F24FF7"/>
    <w:rsid w:val="00F301A3"/>
    <w:rsid w:val="00F30A65"/>
    <w:rsid w:val="00F30E7B"/>
    <w:rsid w:val="00F329A5"/>
    <w:rsid w:val="00F33646"/>
    <w:rsid w:val="00F34547"/>
    <w:rsid w:val="00F351E5"/>
    <w:rsid w:val="00F45468"/>
    <w:rsid w:val="00F4674D"/>
    <w:rsid w:val="00F5064A"/>
    <w:rsid w:val="00F542C2"/>
    <w:rsid w:val="00F5622B"/>
    <w:rsid w:val="00F60568"/>
    <w:rsid w:val="00F605A0"/>
    <w:rsid w:val="00F64655"/>
    <w:rsid w:val="00F66959"/>
    <w:rsid w:val="00F67080"/>
    <w:rsid w:val="00F67364"/>
    <w:rsid w:val="00F67FD6"/>
    <w:rsid w:val="00F702F9"/>
    <w:rsid w:val="00F7138E"/>
    <w:rsid w:val="00F71722"/>
    <w:rsid w:val="00F74486"/>
    <w:rsid w:val="00F75486"/>
    <w:rsid w:val="00F7743B"/>
    <w:rsid w:val="00F8034F"/>
    <w:rsid w:val="00F8047C"/>
    <w:rsid w:val="00F8364E"/>
    <w:rsid w:val="00F83A4F"/>
    <w:rsid w:val="00F85154"/>
    <w:rsid w:val="00F857FB"/>
    <w:rsid w:val="00F85849"/>
    <w:rsid w:val="00F91689"/>
    <w:rsid w:val="00F92A92"/>
    <w:rsid w:val="00F940E1"/>
    <w:rsid w:val="00F94579"/>
    <w:rsid w:val="00FA0120"/>
    <w:rsid w:val="00FA0C96"/>
    <w:rsid w:val="00FA3D98"/>
    <w:rsid w:val="00FA49EF"/>
    <w:rsid w:val="00FA6680"/>
    <w:rsid w:val="00FA6B08"/>
    <w:rsid w:val="00FB0409"/>
    <w:rsid w:val="00FB0ABE"/>
    <w:rsid w:val="00FB4D23"/>
    <w:rsid w:val="00FB5B0B"/>
    <w:rsid w:val="00FC42FD"/>
    <w:rsid w:val="00FC63DB"/>
    <w:rsid w:val="00FD0BA3"/>
    <w:rsid w:val="00FD1533"/>
    <w:rsid w:val="00FD184E"/>
    <w:rsid w:val="00FD2C55"/>
    <w:rsid w:val="00FD33FC"/>
    <w:rsid w:val="00FD3F87"/>
    <w:rsid w:val="00FD4481"/>
    <w:rsid w:val="00FD46C9"/>
    <w:rsid w:val="00FE15EE"/>
    <w:rsid w:val="00FF6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C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71C7"/>
    <w:pPr>
      <w:tabs>
        <w:tab w:val="center" w:pos="4677"/>
        <w:tab w:val="right" w:pos="9355"/>
      </w:tabs>
    </w:pPr>
  </w:style>
  <w:style w:type="character" w:customStyle="1" w:styleId="a4">
    <w:name w:val="Верхний колонтитул Знак"/>
    <w:basedOn w:val="a0"/>
    <w:link w:val="a3"/>
    <w:uiPriority w:val="99"/>
    <w:locked/>
    <w:rsid w:val="00BF71C7"/>
    <w:rPr>
      <w:rFonts w:ascii="Times New Roman" w:hAnsi="Times New Roman" w:cs="Times New Roman"/>
      <w:sz w:val="20"/>
      <w:szCs w:val="20"/>
      <w:lang w:eastAsia="ru-RU"/>
    </w:rPr>
  </w:style>
  <w:style w:type="character" w:styleId="a5">
    <w:name w:val="page number"/>
    <w:basedOn w:val="a0"/>
    <w:uiPriority w:val="99"/>
    <w:rsid w:val="00BF71C7"/>
  </w:style>
  <w:style w:type="character" w:styleId="a6">
    <w:name w:val="Hyperlink"/>
    <w:basedOn w:val="a0"/>
    <w:uiPriority w:val="99"/>
    <w:rsid w:val="00BF71C7"/>
    <w:rPr>
      <w:color w:val="0000FF"/>
      <w:u w:val="single"/>
    </w:rPr>
  </w:style>
  <w:style w:type="paragraph" w:customStyle="1" w:styleId="a7">
    <w:name w:val="Адресат вверху"/>
    <w:basedOn w:val="a"/>
    <w:uiPriority w:val="99"/>
    <w:rsid w:val="00BF71C7"/>
    <w:pPr>
      <w:suppressAutoHyphens/>
      <w:jc w:val="both"/>
    </w:pPr>
    <w:rPr>
      <w:b/>
      <w:bCs/>
      <w:kern w:val="20"/>
      <w:sz w:val="24"/>
      <w:szCs w:val="24"/>
    </w:rPr>
  </w:style>
  <w:style w:type="paragraph" w:styleId="a8">
    <w:name w:val="List Paragraph"/>
    <w:basedOn w:val="a"/>
    <w:uiPriority w:val="99"/>
    <w:qFormat/>
    <w:rsid w:val="00BF71C7"/>
    <w:pPr>
      <w:ind w:left="720"/>
      <w:jc w:val="both"/>
    </w:pPr>
    <w:rPr>
      <w:sz w:val="24"/>
      <w:szCs w:val="24"/>
    </w:rPr>
  </w:style>
  <w:style w:type="paragraph" w:styleId="a9">
    <w:name w:val="No Spacing"/>
    <w:uiPriority w:val="99"/>
    <w:qFormat/>
    <w:rsid w:val="00BF71C7"/>
    <w:pPr>
      <w:ind w:firstLine="709"/>
      <w:jc w:val="both"/>
    </w:pPr>
    <w:rPr>
      <w:rFonts w:cs="Calibri"/>
      <w:sz w:val="22"/>
      <w:szCs w:val="22"/>
      <w:lang w:eastAsia="en-US"/>
    </w:rPr>
  </w:style>
  <w:style w:type="paragraph" w:styleId="aa">
    <w:name w:val="footer"/>
    <w:basedOn w:val="a"/>
    <w:link w:val="ab"/>
    <w:uiPriority w:val="99"/>
    <w:semiHidden/>
    <w:rsid w:val="007251F4"/>
    <w:pPr>
      <w:tabs>
        <w:tab w:val="center" w:pos="4677"/>
        <w:tab w:val="right" w:pos="9355"/>
      </w:tabs>
    </w:pPr>
  </w:style>
  <w:style w:type="character" w:customStyle="1" w:styleId="ab">
    <w:name w:val="Нижний колонтитул Знак"/>
    <w:basedOn w:val="a0"/>
    <w:link w:val="aa"/>
    <w:uiPriority w:val="99"/>
    <w:semiHidden/>
    <w:locked/>
    <w:rsid w:val="007251F4"/>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72C808002CF7FEA697E98F700979F900B1F1FC74E4D515ED824o7WE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9570AB730F60BB6D480768EBED843A9027E31EA12119FB1A8FFB271r61FK" TargetMode="External"/><Relationship Id="rId4" Type="http://schemas.openxmlformats.org/officeDocument/2006/relationships/webSettings" Target="webSettings.xml"/><Relationship Id="rId9" Type="http://schemas.openxmlformats.org/officeDocument/2006/relationships/hyperlink" Target="consultantplus://offline/ref=7A872C808002CF7FEA697E98F700979F93061B13C91E1A530F8D2A7B40oEW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Дело № 04-02/2-2012</vt:lpstr>
    </vt:vector>
  </TitlesOfParts>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Дело № 04-02/2-2012</dc:title>
  <dc:subject/>
  <dc:creator>user</dc:creator>
  <cp:keywords/>
  <dc:description/>
  <cp:lastModifiedBy>Носова</cp:lastModifiedBy>
  <cp:revision>3</cp:revision>
  <cp:lastPrinted>2014-03-27T11:31:00Z</cp:lastPrinted>
  <dcterms:created xsi:type="dcterms:W3CDTF">2014-03-28T11:49:00Z</dcterms:created>
  <dcterms:modified xsi:type="dcterms:W3CDTF">2014-03-28T11:51:00Z</dcterms:modified>
</cp:coreProperties>
</file>