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1AD9" w:rsidRDefault="008A6046">
      <w:pPr>
        <w:widowControl w:val="0"/>
        <w:jc w:val="center"/>
        <w:rPr>
          <w:sz w:val="16"/>
        </w:rPr>
      </w:pPr>
      <w:r>
        <w:rPr>
          <w:noProof/>
          <w:sz w:val="16"/>
          <w:lang w:eastAsia="ru-RU"/>
        </w:rPr>
        <w:drawing>
          <wp:anchor distT="0" distB="0" distL="0" distR="0" simplePos="0" relativeHeight="2" behindDoc="1" locked="0" layoutInCell="1" allowOverlap="1">
            <wp:simplePos x="0" y="0"/>
            <wp:positionH relativeFrom="column">
              <wp:posOffset>2628265</wp:posOffset>
            </wp:positionH>
            <wp:positionV relativeFrom="paragraph">
              <wp:posOffset>110490</wp:posOffset>
            </wp:positionV>
            <wp:extent cx="664845" cy="657225"/>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stretch>
                      <a:fillRect/>
                    </a:stretch>
                  </pic:blipFill>
                  <pic:spPr bwMode="auto">
                    <a:xfrm>
                      <a:off x="0" y="0"/>
                      <a:ext cx="664845" cy="657225"/>
                    </a:xfrm>
                    <a:prstGeom prst="rect">
                      <a:avLst/>
                    </a:prstGeom>
                  </pic:spPr>
                </pic:pic>
              </a:graphicData>
            </a:graphic>
          </wp:anchor>
        </w:drawing>
      </w:r>
    </w:p>
    <w:p w:rsidR="008C1AD9" w:rsidRDefault="008C1AD9">
      <w:pPr>
        <w:widowControl w:val="0"/>
        <w:jc w:val="center"/>
        <w:rPr>
          <w:sz w:val="16"/>
        </w:rPr>
      </w:pPr>
    </w:p>
    <w:p w:rsidR="008C1AD9" w:rsidRDefault="008C1AD9">
      <w:pPr>
        <w:widowControl w:val="0"/>
        <w:jc w:val="center"/>
        <w:rPr>
          <w:sz w:val="16"/>
        </w:rPr>
      </w:pPr>
    </w:p>
    <w:p w:rsidR="008C1AD9" w:rsidRDefault="008C1AD9">
      <w:pPr>
        <w:widowControl w:val="0"/>
        <w:jc w:val="center"/>
        <w:rPr>
          <w:sz w:val="16"/>
        </w:rPr>
      </w:pPr>
    </w:p>
    <w:p w:rsidR="008C1AD9" w:rsidRDefault="008C1AD9">
      <w:pPr>
        <w:widowControl w:val="0"/>
        <w:jc w:val="center"/>
        <w:rPr>
          <w:sz w:val="16"/>
        </w:rPr>
      </w:pPr>
    </w:p>
    <w:p w:rsidR="008C1AD9" w:rsidRDefault="008C1AD9">
      <w:pPr>
        <w:widowControl w:val="0"/>
        <w:jc w:val="center"/>
        <w:rPr>
          <w:sz w:val="16"/>
        </w:rPr>
      </w:pPr>
    </w:p>
    <w:p w:rsidR="008C1AD9" w:rsidRDefault="008C1AD9">
      <w:pPr>
        <w:widowControl w:val="0"/>
        <w:jc w:val="center"/>
        <w:rPr>
          <w:sz w:val="16"/>
        </w:rPr>
      </w:pPr>
    </w:p>
    <w:p w:rsidR="008C1AD9" w:rsidRDefault="008C1AD9">
      <w:pPr>
        <w:widowControl w:val="0"/>
        <w:jc w:val="center"/>
        <w:rPr>
          <w:sz w:val="16"/>
        </w:rPr>
      </w:pPr>
    </w:p>
    <w:tbl>
      <w:tblPr>
        <w:tblW w:w="9805" w:type="dxa"/>
        <w:tblInd w:w="-108" w:type="dxa"/>
        <w:tblLook w:val="0000"/>
      </w:tblPr>
      <w:tblGrid>
        <w:gridCol w:w="9805"/>
      </w:tblGrid>
      <w:tr w:rsidR="008C1AD9" w:rsidRPr="007322F8">
        <w:trPr>
          <w:trHeight w:val="1862"/>
        </w:trPr>
        <w:tc>
          <w:tcPr>
            <w:tcW w:w="9805" w:type="dxa"/>
            <w:shd w:val="clear" w:color="auto" w:fill="FFFFFF"/>
          </w:tcPr>
          <w:p w:rsidR="008C1AD9" w:rsidRPr="007322F8" w:rsidRDefault="008A6046">
            <w:pPr>
              <w:pStyle w:val="a6"/>
              <w:jc w:val="center"/>
              <w:rPr>
                <w:b/>
                <w:color w:val="0066CC"/>
              </w:rPr>
            </w:pPr>
            <w:r w:rsidRPr="007322F8">
              <w:rPr>
                <w:b/>
                <w:color w:val="0066CC"/>
              </w:rPr>
              <w:t>УПРАВЛЕНИЕ ФЕДЕРАЛЬНОЙ АНТИМОНОПОЛЬНОЙ СЛУЖБЫ</w:t>
            </w:r>
          </w:p>
          <w:p w:rsidR="008C1AD9" w:rsidRPr="007322F8" w:rsidRDefault="008A6046">
            <w:pPr>
              <w:jc w:val="center"/>
              <w:rPr>
                <w:b/>
                <w:color w:val="0066CC"/>
                <w:sz w:val="22"/>
              </w:rPr>
            </w:pPr>
            <w:r w:rsidRPr="007322F8">
              <w:rPr>
                <w:b/>
                <w:color w:val="0066CC"/>
                <w:sz w:val="24"/>
              </w:rPr>
              <w:t>ПО НЕНЕЦКОМУ АВТОНОМНОМУ ОКРУГУ</w:t>
            </w:r>
          </w:p>
          <w:p w:rsidR="008C1AD9" w:rsidRPr="007322F8" w:rsidRDefault="008C1AD9">
            <w:pPr>
              <w:jc w:val="center"/>
              <w:rPr>
                <w:b/>
                <w:color w:val="0066CC"/>
                <w:sz w:val="22"/>
              </w:rPr>
            </w:pPr>
          </w:p>
          <w:p w:rsidR="008C1AD9" w:rsidRPr="007322F8" w:rsidRDefault="008C1AD9">
            <w:pPr>
              <w:jc w:val="center"/>
              <w:rPr>
                <w:b/>
                <w:color w:val="0066CC"/>
                <w:sz w:val="22"/>
              </w:rPr>
            </w:pPr>
          </w:p>
          <w:p w:rsidR="008C1AD9" w:rsidRPr="007322F8" w:rsidRDefault="008A6046">
            <w:pPr>
              <w:pStyle w:val="3"/>
              <w:numPr>
                <w:ilvl w:val="2"/>
                <w:numId w:val="3"/>
              </w:numPr>
              <w:rPr>
                <w:color w:val="0066CC"/>
                <w:sz w:val="32"/>
              </w:rPr>
            </w:pPr>
            <w:r w:rsidRPr="007322F8">
              <w:rPr>
                <w:color w:val="0066CC"/>
                <w:sz w:val="32"/>
              </w:rPr>
              <w:t>Р Е Ш Е Н И Е</w:t>
            </w:r>
          </w:p>
          <w:p w:rsidR="008C1AD9" w:rsidRPr="007322F8" w:rsidRDefault="008C1AD9">
            <w:pPr>
              <w:pStyle w:val="a6"/>
            </w:pPr>
          </w:p>
          <w:p w:rsidR="008C1AD9" w:rsidRPr="008A6046" w:rsidRDefault="008A6046">
            <w:pPr>
              <w:tabs>
                <w:tab w:val="left" w:pos="5479"/>
              </w:tabs>
            </w:pPr>
            <w:r w:rsidRPr="00DE58FF">
              <w:rPr>
                <w:bCs/>
                <w:sz w:val="24"/>
                <w:szCs w:val="24"/>
              </w:rPr>
              <w:t>2</w:t>
            </w:r>
            <w:r w:rsidR="0036068C">
              <w:rPr>
                <w:bCs/>
                <w:sz w:val="24"/>
                <w:szCs w:val="24"/>
              </w:rPr>
              <w:t>4</w:t>
            </w:r>
            <w:r w:rsidRPr="008A6046">
              <w:rPr>
                <w:bCs/>
                <w:sz w:val="24"/>
                <w:szCs w:val="24"/>
              </w:rPr>
              <w:t xml:space="preserve"> </w:t>
            </w:r>
            <w:r w:rsidR="004F5129">
              <w:rPr>
                <w:bCs/>
                <w:sz w:val="24"/>
                <w:szCs w:val="24"/>
              </w:rPr>
              <w:t>мая</w:t>
            </w:r>
            <w:r w:rsidRPr="008A6046">
              <w:rPr>
                <w:bCs/>
                <w:sz w:val="24"/>
                <w:szCs w:val="24"/>
              </w:rPr>
              <w:t xml:space="preserve"> 202</w:t>
            </w:r>
            <w:r w:rsidR="004F5129">
              <w:rPr>
                <w:bCs/>
                <w:sz w:val="24"/>
                <w:szCs w:val="24"/>
              </w:rPr>
              <w:t>2</w:t>
            </w:r>
            <w:r w:rsidRPr="008A6046">
              <w:rPr>
                <w:bCs/>
                <w:sz w:val="24"/>
                <w:szCs w:val="24"/>
              </w:rPr>
              <w:t xml:space="preserve"> года</w:t>
            </w:r>
            <w:r w:rsidRPr="008A6046">
              <w:rPr>
                <w:bCs/>
                <w:sz w:val="24"/>
                <w:szCs w:val="24"/>
              </w:rPr>
              <w:tab/>
              <w:t xml:space="preserve">                          №</w:t>
            </w:r>
            <w:r w:rsidR="007322F8" w:rsidRPr="008A6046">
              <w:rPr>
                <w:bCs/>
                <w:sz w:val="24"/>
                <w:szCs w:val="24"/>
              </w:rPr>
              <w:t xml:space="preserve"> </w:t>
            </w:r>
            <w:r w:rsidR="007322F8" w:rsidRPr="008A6046">
              <w:rPr>
                <w:color w:val="000000"/>
                <w:sz w:val="24"/>
                <w:szCs w:val="24"/>
              </w:rPr>
              <w:t>083/07/18.1-</w:t>
            </w:r>
            <w:r w:rsidR="004F5129">
              <w:rPr>
                <w:color w:val="000000"/>
                <w:sz w:val="24"/>
                <w:szCs w:val="24"/>
                <w:lang w:val="en-US"/>
              </w:rPr>
              <w:t>3</w:t>
            </w:r>
            <w:r w:rsidR="007322F8" w:rsidRPr="008A6046">
              <w:rPr>
                <w:color w:val="000000"/>
                <w:sz w:val="24"/>
                <w:szCs w:val="24"/>
              </w:rPr>
              <w:t>/202</w:t>
            </w:r>
            <w:r w:rsidR="007322F8" w:rsidRPr="008A6046">
              <w:rPr>
                <w:color w:val="000000"/>
                <w:sz w:val="24"/>
                <w:szCs w:val="24"/>
                <w:lang w:val="en-US"/>
              </w:rPr>
              <w:t>1</w:t>
            </w:r>
          </w:p>
          <w:p w:rsidR="008C1AD9" w:rsidRPr="007322F8" w:rsidRDefault="008A6046">
            <w:pPr>
              <w:jc w:val="center"/>
              <w:rPr>
                <w:bCs/>
                <w:sz w:val="24"/>
                <w:szCs w:val="24"/>
              </w:rPr>
            </w:pPr>
            <w:r w:rsidRPr="007322F8">
              <w:rPr>
                <w:bCs/>
                <w:sz w:val="24"/>
                <w:szCs w:val="24"/>
              </w:rPr>
              <w:t xml:space="preserve">                                                                                                                      г. Нарьян-Мар</w:t>
            </w:r>
          </w:p>
          <w:p w:rsidR="008C1AD9" w:rsidRPr="007322F8" w:rsidRDefault="008C1AD9"/>
        </w:tc>
      </w:tr>
    </w:tbl>
    <w:p w:rsidR="008C1AD9" w:rsidRPr="004F5129" w:rsidRDefault="008A6046" w:rsidP="00D573E9">
      <w:pPr>
        <w:pStyle w:val="a6"/>
        <w:spacing w:after="0" w:line="0" w:lineRule="atLeast"/>
        <w:ind w:firstLine="720"/>
        <w:contextualSpacing/>
        <w:jc w:val="both"/>
        <w:rPr>
          <w:sz w:val="26"/>
          <w:szCs w:val="26"/>
        </w:rPr>
      </w:pPr>
      <w:r w:rsidRPr="004F5129">
        <w:rPr>
          <w:sz w:val="26"/>
          <w:szCs w:val="26"/>
        </w:rPr>
        <w:t>Комиссия Управления Федеральной антимонопольной службы по Ненецкому автономному округу (далее - Комиссия Ненецкого УФАС России, комиссия) по рассмотрению жалобы в порядке, предусмотренном статьёй 18.1 Федерального закона от 26.07.2006 № 135-ФЗ «О защите конкуренции» (далее – закон о Защите конкуренции) в составе:</w:t>
      </w:r>
    </w:p>
    <w:p w:rsidR="008C1AD9" w:rsidRPr="004F5129" w:rsidRDefault="008A6046" w:rsidP="00D573E9">
      <w:pPr>
        <w:spacing w:line="0" w:lineRule="atLeast"/>
        <w:ind w:firstLine="720"/>
        <w:contextualSpacing/>
        <w:jc w:val="both"/>
        <w:rPr>
          <w:sz w:val="26"/>
          <w:szCs w:val="26"/>
        </w:rPr>
      </w:pPr>
      <w:r w:rsidRPr="004F5129">
        <w:rPr>
          <w:sz w:val="26"/>
          <w:szCs w:val="26"/>
        </w:rPr>
        <w:t>Председатель Комиссии:</w:t>
      </w:r>
    </w:p>
    <w:p w:rsidR="008C1AD9" w:rsidRPr="004F5129" w:rsidRDefault="008A6046" w:rsidP="00D573E9">
      <w:pPr>
        <w:spacing w:line="0" w:lineRule="atLeast"/>
        <w:ind w:firstLine="720"/>
        <w:contextualSpacing/>
        <w:jc w:val="both"/>
        <w:rPr>
          <w:sz w:val="26"/>
          <w:szCs w:val="26"/>
        </w:rPr>
      </w:pPr>
      <w:r w:rsidRPr="004F5129">
        <w:rPr>
          <w:sz w:val="26"/>
          <w:szCs w:val="26"/>
        </w:rPr>
        <w:t xml:space="preserve">– </w:t>
      </w:r>
      <w:proofErr w:type="spellStart"/>
      <w:r w:rsidR="004F5129" w:rsidRPr="004F5129">
        <w:rPr>
          <w:sz w:val="26"/>
          <w:szCs w:val="26"/>
        </w:rPr>
        <w:t>врио</w:t>
      </w:r>
      <w:proofErr w:type="spellEnd"/>
      <w:r w:rsidR="004F5129" w:rsidRPr="004F5129">
        <w:rPr>
          <w:sz w:val="26"/>
          <w:szCs w:val="26"/>
        </w:rPr>
        <w:t xml:space="preserve"> р</w:t>
      </w:r>
      <w:r w:rsidRPr="004F5129">
        <w:rPr>
          <w:sz w:val="26"/>
          <w:szCs w:val="26"/>
        </w:rPr>
        <w:t>уководител</w:t>
      </w:r>
      <w:r w:rsidR="004F5129" w:rsidRPr="004F5129">
        <w:rPr>
          <w:sz w:val="26"/>
          <w:szCs w:val="26"/>
        </w:rPr>
        <w:t>я</w:t>
      </w:r>
      <w:r w:rsidRPr="004F5129">
        <w:rPr>
          <w:sz w:val="26"/>
          <w:szCs w:val="26"/>
        </w:rPr>
        <w:t xml:space="preserve"> Управления;</w:t>
      </w:r>
    </w:p>
    <w:p w:rsidR="008C1AD9" w:rsidRPr="004F5129" w:rsidRDefault="008A6046" w:rsidP="00D573E9">
      <w:pPr>
        <w:spacing w:line="0" w:lineRule="atLeast"/>
        <w:ind w:firstLine="720"/>
        <w:contextualSpacing/>
        <w:jc w:val="both"/>
        <w:rPr>
          <w:sz w:val="26"/>
          <w:szCs w:val="26"/>
        </w:rPr>
      </w:pPr>
      <w:r w:rsidRPr="004F5129">
        <w:rPr>
          <w:sz w:val="26"/>
          <w:szCs w:val="26"/>
        </w:rPr>
        <w:t>Члены Комиссии:</w:t>
      </w:r>
      <w:bookmarkStart w:id="0" w:name="_GoBack"/>
      <w:bookmarkEnd w:id="0"/>
    </w:p>
    <w:p w:rsidR="008C1AD9" w:rsidRPr="004F5129" w:rsidRDefault="008A6046" w:rsidP="00D573E9">
      <w:pPr>
        <w:spacing w:line="0" w:lineRule="atLeast"/>
        <w:ind w:firstLine="720"/>
        <w:contextualSpacing/>
        <w:jc w:val="both"/>
        <w:rPr>
          <w:sz w:val="26"/>
          <w:szCs w:val="26"/>
        </w:rPr>
      </w:pPr>
      <w:r w:rsidRPr="004F5129">
        <w:rPr>
          <w:sz w:val="26"/>
          <w:szCs w:val="26"/>
        </w:rPr>
        <w:t>- ведущи</w:t>
      </w:r>
      <w:r w:rsidR="004F5129" w:rsidRPr="004F5129">
        <w:rPr>
          <w:sz w:val="26"/>
          <w:szCs w:val="26"/>
        </w:rPr>
        <w:t>й специалист-эксперт Управления;</w:t>
      </w:r>
    </w:p>
    <w:p w:rsidR="004F5129" w:rsidRPr="004F5129" w:rsidRDefault="004F5129" w:rsidP="00D573E9">
      <w:pPr>
        <w:spacing w:line="0" w:lineRule="atLeast"/>
        <w:ind w:firstLine="720"/>
        <w:contextualSpacing/>
        <w:jc w:val="both"/>
        <w:rPr>
          <w:sz w:val="26"/>
          <w:szCs w:val="26"/>
          <w:highlight w:val="yellow"/>
        </w:rPr>
      </w:pPr>
      <w:r w:rsidRPr="004F5129">
        <w:rPr>
          <w:sz w:val="26"/>
          <w:szCs w:val="26"/>
        </w:rPr>
        <w:t>– специалист 1 разряда Управления</w:t>
      </w:r>
      <w:r w:rsidR="00301DEC">
        <w:rPr>
          <w:sz w:val="26"/>
          <w:szCs w:val="26"/>
        </w:rPr>
        <w:t>,</w:t>
      </w:r>
    </w:p>
    <w:p w:rsidR="008C1AD9" w:rsidRPr="00DE5F12" w:rsidRDefault="008A6046" w:rsidP="00D573E9">
      <w:pPr>
        <w:pStyle w:val="a6"/>
        <w:spacing w:after="0" w:line="0" w:lineRule="atLeast"/>
        <w:ind w:firstLine="720"/>
        <w:contextualSpacing/>
        <w:jc w:val="both"/>
        <w:rPr>
          <w:sz w:val="26"/>
          <w:szCs w:val="26"/>
        </w:rPr>
      </w:pPr>
      <w:r w:rsidRPr="00DE5F12">
        <w:rPr>
          <w:sz w:val="26"/>
          <w:szCs w:val="26"/>
        </w:rPr>
        <w:t xml:space="preserve">в </w:t>
      </w:r>
      <w:r w:rsidR="00DE5F12" w:rsidRPr="00DE5F12">
        <w:rPr>
          <w:sz w:val="26"/>
          <w:szCs w:val="26"/>
        </w:rPr>
        <w:t>отсутствии</w:t>
      </w:r>
      <w:r w:rsidRPr="00DE5F12">
        <w:rPr>
          <w:sz w:val="26"/>
          <w:szCs w:val="26"/>
        </w:rPr>
        <w:t xml:space="preserve"> </w:t>
      </w:r>
      <w:r w:rsidR="007322F8" w:rsidRPr="00DE5F12">
        <w:rPr>
          <w:sz w:val="26"/>
          <w:szCs w:val="26"/>
        </w:rPr>
        <w:t xml:space="preserve">Заявителя, </w:t>
      </w:r>
      <w:r w:rsidR="00DE5F12" w:rsidRPr="00DE5F12">
        <w:rPr>
          <w:sz w:val="26"/>
          <w:szCs w:val="26"/>
        </w:rPr>
        <w:t xml:space="preserve">законного </w:t>
      </w:r>
      <w:r w:rsidRPr="00DE5F12">
        <w:rPr>
          <w:sz w:val="26"/>
          <w:szCs w:val="26"/>
        </w:rPr>
        <w:t xml:space="preserve">представителя Заказчика </w:t>
      </w:r>
      <w:r w:rsidR="004F5129" w:rsidRPr="00DE5F12">
        <w:rPr>
          <w:color w:val="000000"/>
          <w:sz w:val="26"/>
          <w:szCs w:val="26"/>
          <w:lang w:eastAsia="ru-RU"/>
        </w:rPr>
        <w:t>ООО «Завод строительных конструкций «Заполярье»</w:t>
      </w:r>
      <w:r w:rsidRPr="00DE5F12">
        <w:rPr>
          <w:sz w:val="26"/>
          <w:szCs w:val="26"/>
        </w:rPr>
        <w:t>,</w:t>
      </w:r>
    </w:p>
    <w:p w:rsidR="008C1AD9" w:rsidRDefault="008A6046" w:rsidP="00D573E9">
      <w:pPr>
        <w:pStyle w:val="a6"/>
        <w:spacing w:after="0" w:line="0" w:lineRule="atLeast"/>
        <w:ind w:firstLine="720"/>
        <w:contextualSpacing/>
        <w:jc w:val="both"/>
        <w:rPr>
          <w:sz w:val="26"/>
          <w:szCs w:val="26"/>
        </w:rPr>
      </w:pPr>
      <w:r w:rsidRPr="004F5129">
        <w:rPr>
          <w:sz w:val="26"/>
          <w:szCs w:val="26"/>
        </w:rPr>
        <w:t xml:space="preserve">рассмотрев жалобу </w:t>
      </w:r>
      <w:r w:rsidR="004F5129" w:rsidRPr="004F5129">
        <w:rPr>
          <w:sz w:val="26"/>
          <w:szCs w:val="26"/>
        </w:rPr>
        <w:t xml:space="preserve">ООО «Охранное предприятие </w:t>
      </w:r>
      <w:proofErr w:type="spellStart"/>
      <w:r w:rsidR="004F5129" w:rsidRPr="004F5129">
        <w:rPr>
          <w:sz w:val="26"/>
          <w:szCs w:val="26"/>
        </w:rPr>
        <w:t>Бекет</w:t>
      </w:r>
      <w:proofErr w:type="spellEnd"/>
      <w:r w:rsidR="004F5129" w:rsidRPr="004F5129">
        <w:rPr>
          <w:sz w:val="26"/>
          <w:szCs w:val="26"/>
        </w:rPr>
        <w:t>» (166002, НАО, г. Нарьян-Мар, ул. Октябрьская, д. 36) на действия заказчика – ООО «Завод строительных конструкций «Заполярье» (166004, г. Нарьян-Мар, ул. Рыбников, д. 59) при проведении аукциона в электронной форме, участниками которого могут быть только субъекты малого и среднего предпринимательства на оказание услуг по охране объектов (извещение № 32211360808)</w:t>
      </w:r>
      <w:r w:rsidRPr="004F5129">
        <w:rPr>
          <w:sz w:val="26"/>
          <w:szCs w:val="26"/>
        </w:rPr>
        <w:t>,</w:t>
      </w:r>
      <w:r w:rsidRPr="004F5129">
        <w:rPr>
          <w:sz w:val="26"/>
          <w:szCs w:val="26"/>
          <w:lang w:bidi="hi-IN"/>
        </w:rPr>
        <w:t xml:space="preserve"> представленные </w:t>
      </w:r>
      <w:r w:rsidRPr="004F5129">
        <w:rPr>
          <w:sz w:val="26"/>
          <w:szCs w:val="26"/>
        </w:rPr>
        <w:t xml:space="preserve">документы и сведения, </w:t>
      </w:r>
    </w:p>
    <w:p w:rsidR="004F5129" w:rsidRPr="004F5129" w:rsidRDefault="004F5129" w:rsidP="00D573E9">
      <w:pPr>
        <w:pStyle w:val="a6"/>
        <w:spacing w:after="0" w:line="0" w:lineRule="atLeast"/>
        <w:ind w:firstLine="720"/>
        <w:contextualSpacing/>
        <w:jc w:val="both"/>
        <w:rPr>
          <w:sz w:val="26"/>
          <w:szCs w:val="26"/>
        </w:rPr>
      </w:pPr>
    </w:p>
    <w:p w:rsidR="008C1AD9" w:rsidRPr="004F5129" w:rsidRDefault="008A6046" w:rsidP="008A6046">
      <w:pPr>
        <w:widowControl w:val="0"/>
        <w:suppressAutoHyphens w:val="0"/>
        <w:spacing w:line="0" w:lineRule="atLeast"/>
        <w:ind w:firstLine="720"/>
        <w:contextualSpacing/>
        <w:jc w:val="center"/>
        <w:rPr>
          <w:kern w:val="0"/>
          <w:sz w:val="26"/>
          <w:szCs w:val="26"/>
          <w:lang w:eastAsia="ru-RU"/>
        </w:rPr>
      </w:pPr>
      <w:r w:rsidRPr="004F5129">
        <w:rPr>
          <w:kern w:val="0"/>
          <w:sz w:val="26"/>
          <w:szCs w:val="26"/>
          <w:lang w:eastAsia="ru-RU"/>
        </w:rPr>
        <w:t>УСТАНОВИЛА:</w:t>
      </w:r>
    </w:p>
    <w:p w:rsidR="004F5129" w:rsidRPr="004F5129" w:rsidRDefault="004F5129" w:rsidP="008A6046">
      <w:pPr>
        <w:widowControl w:val="0"/>
        <w:suppressAutoHyphens w:val="0"/>
        <w:spacing w:line="0" w:lineRule="atLeast"/>
        <w:ind w:firstLine="720"/>
        <w:contextualSpacing/>
        <w:jc w:val="center"/>
        <w:rPr>
          <w:kern w:val="0"/>
          <w:sz w:val="26"/>
          <w:szCs w:val="26"/>
          <w:highlight w:val="yellow"/>
          <w:lang w:eastAsia="ru-RU"/>
        </w:rPr>
      </w:pPr>
    </w:p>
    <w:p w:rsidR="008C1AD9" w:rsidRPr="004F5129" w:rsidRDefault="008A6046" w:rsidP="00D573E9">
      <w:pPr>
        <w:widowControl w:val="0"/>
        <w:suppressAutoHyphens w:val="0"/>
        <w:spacing w:line="0" w:lineRule="atLeast"/>
        <w:ind w:firstLine="720"/>
        <w:contextualSpacing/>
        <w:jc w:val="both"/>
        <w:rPr>
          <w:color w:val="000000"/>
          <w:sz w:val="26"/>
          <w:szCs w:val="26"/>
          <w:lang w:eastAsia="ru-RU"/>
        </w:rPr>
      </w:pPr>
      <w:r w:rsidRPr="004F5129">
        <w:rPr>
          <w:kern w:val="0"/>
          <w:sz w:val="26"/>
          <w:szCs w:val="26"/>
          <w:lang w:eastAsia="ru-RU"/>
        </w:rPr>
        <w:t xml:space="preserve">В Управление Федеральной антимонопольной службы по Ненецкому автономному округу поступила жалоба </w:t>
      </w:r>
      <w:r w:rsidR="007322F8" w:rsidRPr="004F5129">
        <w:rPr>
          <w:color w:val="000000"/>
          <w:sz w:val="26"/>
          <w:szCs w:val="26"/>
        </w:rPr>
        <w:t>(</w:t>
      </w:r>
      <w:proofErr w:type="spellStart"/>
      <w:r w:rsidR="007322F8" w:rsidRPr="004F5129">
        <w:rPr>
          <w:color w:val="000000"/>
          <w:sz w:val="26"/>
          <w:szCs w:val="26"/>
        </w:rPr>
        <w:t>вх</w:t>
      </w:r>
      <w:proofErr w:type="spellEnd"/>
      <w:r w:rsidR="007322F8" w:rsidRPr="004F5129">
        <w:rPr>
          <w:color w:val="000000"/>
          <w:sz w:val="26"/>
          <w:szCs w:val="26"/>
        </w:rPr>
        <w:t xml:space="preserve">. № </w:t>
      </w:r>
      <w:r w:rsidR="004F5129" w:rsidRPr="004F5129">
        <w:rPr>
          <w:color w:val="000000"/>
          <w:sz w:val="26"/>
          <w:szCs w:val="26"/>
        </w:rPr>
        <w:t>1383</w:t>
      </w:r>
      <w:r w:rsidR="007322F8" w:rsidRPr="004F5129">
        <w:rPr>
          <w:color w:val="000000"/>
          <w:sz w:val="26"/>
          <w:szCs w:val="26"/>
        </w:rPr>
        <w:t xml:space="preserve"> от </w:t>
      </w:r>
      <w:r w:rsidR="004F5129" w:rsidRPr="004F5129">
        <w:rPr>
          <w:color w:val="000000"/>
          <w:sz w:val="26"/>
          <w:szCs w:val="26"/>
        </w:rPr>
        <w:t>16</w:t>
      </w:r>
      <w:r w:rsidR="007322F8" w:rsidRPr="004F5129">
        <w:rPr>
          <w:color w:val="000000"/>
          <w:sz w:val="26"/>
          <w:szCs w:val="26"/>
        </w:rPr>
        <w:t>.0</w:t>
      </w:r>
      <w:r w:rsidR="004F5129" w:rsidRPr="004F5129">
        <w:rPr>
          <w:color w:val="000000"/>
          <w:sz w:val="26"/>
          <w:szCs w:val="26"/>
        </w:rPr>
        <w:t>5</w:t>
      </w:r>
      <w:r w:rsidR="007322F8" w:rsidRPr="004F5129">
        <w:rPr>
          <w:color w:val="000000"/>
          <w:sz w:val="26"/>
          <w:szCs w:val="26"/>
        </w:rPr>
        <w:t>.202</w:t>
      </w:r>
      <w:r w:rsidR="004F5129" w:rsidRPr="004F5129">
        <w:rPr>
          <w:color w:val="000000"/>
          <w:sz w:val="26"/>
          <w:szCs w:val="26"/>
        </w:rPr>
        <w:t>2</w:t>
      </w:r>
      <w:r w:rsidR="00586EE9" w:rsidRPr="004F5129">
        <w:rPr>
          <w:color w:val="000000"/>
          <w:sz w:val="26"/>
          <w:szCs w:val="26"/>
        </w:rPr>
        <w:t>)</w:t>
      </w:r>
      <w:r w:rsidR="00586EE9" w:rsidRPr="004F5129">
        <w:rPr>
          <w:sz w:val="26"/>
          <w:szCs w:val="26"/>
        </w:rPr>
        <w:t xml:space="preserve"> </w:t>
      </w:r>
      <w:r w:rsidR="004F5129" w:rsidRPr="004F5129">
        <w:rPr>
          <w:sz w:val="26"/>
          <w:szCs w:val="26"/>
        </w:rPr>
        <w:t>на действия заказчика – ООО «Завод строительных конструкций «Заполярье» при проведении аукциона в электронной форме, участниками которого могут быть только субъекты малого и среднего предпринимательства на оказание услуг по охране объектов (извещение № 32211360808)</w:t>
      </w:r>
      <w:r w:rsidRPr="004F5129">
        <w:rPr>
          <w:color w:val="000000"/>
          <w:sz w:val="26"/>
          <w:szCs w:val="26"/>
          <w:lang w:eastAsia="ru-RU"/>
        </w:rPr>
        <w:t>.</w:t>
      </w:r>
    </w:p>
    <w:p w:rsidR="008C1AD9" w:rsidRPr="004F5129" w:rsidRDefault="008A6046" w:rsidP="00D573E9">
      <w:pPr>
        <w:widowControl w:val="0"/>
        <w:suppressAutoHyphens w:val="0"/>
        <w:spacing w:line="0" w:lineRule="atLeast"/>
        <w:ind w:firstLine="720"/>
        <w:contextualSpacing/>
        <w:jc w:val="both"/>
        <w:rPr>
          <w:color w:val="000000"/>
          <w:sz w:val="26"/>
          <w:szCs w:val="26"/>
          <w:lang w:eastAsia="ru-RU"/>
        </w:rPr>
      </w:pPr>
      <w:r w:rsidRPr="004F5129">
        <w:rPr>
          <w:color w:val="000000"/>
          <w:sz w:val="26"/>
          <w:szCs w:val="26"/>
          <w:lang w:eastAsia="ru-RU"/>
        </w:rPr>
        <w:t>Федеральный закон от 18.07.2011 № 223-ФЗ «О закупках товаров, работ, услуг отдельными видами юридических лиц» (далее – Закон о закупках) устанавливает общие принципы закупки товаров, работ, услуг и основные требования к закупке товаров, работ, услуг юридическими лицами, указанными в части 2 статьи 1 Закона о закупках.</w:t>
      </w:r>
    </w:p>
    <w:p w:rsidR="008C1AD9" w:rsidRPr="004F5129" w:rsidRDefault="008A6046" w:rsidP="00D573E9">
      <w:pPr>
        <w:widowControl w:val="0"/>
        <w:suppressAutoHyphens w:val="0"/>
        <w:spacing w:line="0" w:lineRule="atLeast"/>
        <w:ind w:firstLine="720"/>
        <w:contextualSpacing/>
        <w:jc w:val="both"/>
        <w:rPr>
          <w:color w:val="000000"/>
          <w:sz w:val="26"/>
          <w:szCs w:val="26"/>
          <w:lang w:eastAsia="ru-RU"/>
        </w:rPr>
      </w:pPr>
      <w:r w:rsidRPr="004F5129">
        <w:rPr>
          <w:color w:val="000000"/>
          <w:sz w:val="26"/>
          <w:szCs w:val="26"/>
          <w:lang w:eastAsia="ru-RU"/>
        </w:rPr>
        <w:t xml:space="preserve">Согласно части 1 статьи 2 Закона о закупках при закупке товаров, работ, услуг заказчики руководствуются Конституцией Российской Федерации, Гражданским кодексом Российской Федерации, Законом о закупках, другими федеральными </w:t>
      </w:r>
      <w:r w:rsidRPr="004F5129">
        <w:rPr>
          <w:color w:val="000000"/>
          <w:sz w:val="26"/>
          <w:szCs w:val="26"/>
          <w:lang w:eastAsia="ru-RU"/>
        </w:rPr>
        <w:lastRenderedPageBreak/>
        <w:t>законами и иными нормативными правовыми актами Российской Федерации, а также принятыми в соответствии с ними и утвержденными с учетом положений части 3 статьи 2 Закона о закупках правовыми актами, регламентирующими правила закупки.</w:t>
      </w:r>
    </w:p>
    <w:p w:rsidR="008C1AD9" w:rsidRPr="004F5129" w:rsidRDefault="004F5129" w:rsidP="00D573E9">
      <w:pPr>
        <w:widowControl w:val="0"/>
        <w:suppressAutoHyphens w:val="0"/>
        <w:spacing w:line="0" w:lineRule="atLeast"/>
        <w:ind w:firstLine="720"/>
        <w:contextualSpacing/>
        <w:jc w:val="both"/>
        <w:rPr>
          <w:sz w:val="26"/>
          <w:szCs w:val="26"/>
        </w:rPr>
      </w:pPr>
      <w:r w:rsidRPr="004F5129">
        <w:rPr>
          <w:color w:val="000000"/>
          <w:sz w:val="26"/>
          <w:szCs w:val="26"/>
          <w:lang w:eastAsia="ru-RU"/>
        </w:rPr>
        <w:t>Закупочная деятельность Заказчика регламентируется Положением о закупках товаров, работ, услуг АО «Ненецкая нефтяная компания», утвержденным Решением Совета директоров АО «Ненецкая нефтяная компания» (протокол от «16» июня 2021г. № 241), так как согласно Протоколу №33 от 17.06.2021 г. общего собрания участников ООО «Завод строительных конструкций «Заполярье»  принято решение о присоединении ООО «Завод строительных конструкций «Заполярье» к изменениям в Положение о закупках товаров, работ, услуг АО «Ненецкая нефтяная компания» (далее — Положение о закупках).</w:t>
      </w:r>
    </w:p>
    <w:p w:rsidR="008C1AD9" w:rsidRPr="004F5129" w:rsidRDefault="008A6046" w:rsidP="00D573E9">
      <w:pPr>
        <w:widowControl w:val="0"/>
        <w:suppressAutoHyphens w:val="0"/>
        <w:spacing w:line="0" w:lineRule="atLeast"/>
        <w:ind w:firstLine="720"/>
        <w:contextualSpacing/>
        <w:jc w:val="both"/>
        <w:rPr>
          <w:sz w:val="26"/>
          <w:szCs w:val="26"/>
          <w:highlight w:val="yellow"/>
        </w:rPr>
      </w:pPr>
      <w:r w:rsidRPr="00557252">
        <w:rPr>
          <w:color w:val="000000"/>
          <w:sz w:val="26"/>
          <w:szCs w:val="26"/>
          <w:lang w:eastAsia="ru-RU"/>
        </w:rPr>
        <w:t xml:space="preserve">В соответствии с частью 5 статьи 4 Закона о закупках при закупке </w:t>
      </w:r>
      <w:r w:rsidR="00557252" w:rsidRPr="00557252">
        <w:rPr>
          <w:color w:val="000000"/>
          <w:sz w:val="26"/>
          <w:szCs w:val="26"/>
          <w:lang w:eastAsia="ru-RU"/>
        </w:rPr>
        <w:t>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частями 15 и 16 настоящей статьи.</w:t>
      </w:r>
    </w:p>
    <w:p w:rsidR="008C1AD9" w:rsidRPr="004F5129" w:rsidRDefault="00FA3495" w:rsidP="00D573E9">
      <w:pPr>
        <w:widowControl w:val="0"/>
        <w:suppressAutoHyphens w:val="0"/>
        <w:spacing w:line="0" w:lineRule="atLeast"/>
        <w:ind w:firstLine="720"/>
        <w:contextualSpacing/>
        <w:jc w:val="both"/>
        <w:rPr>
          <w:sz w:val="26"/>
          <w:szCs w:val="26"/>
          <w:highlight w:val="yellow"/>
        </w:rPr>
      </w:pPr>
      <w:r w:rsidRPr="007C7D89">
        <w:rPr>
          <w:sz w:val="26"/>
          <w:szCs w:val="26"/>
        </w:rPr>
        <w:t>В соответствии с Приказом от 2</w:t>
      </w:r>
      <w:r w:rsidR="007C7D89" w:rsidRPr="007C7D89">
        <w:rPr>
          <w:sz w:val="26"/>
          <w:szCs w:val="26"/>
        </w:rPr>
        <w:t>9</w:t>
      </w:r>
      <w:r w:rsidRPr="007C7D89">
        <w:rPr>
          <w:sz w:val="26"/>
          <w:szCs w:val="26"/>
        </w:rPr>
        <w:t>.0</w:t>
      </w:r>
      <w:r w:rsidR="007C7D89" w:rsidRPr="007C7D89">
        <w:rPr>
          <w:sz w:val="26"/>
          <w:szCs w:val="26"/>
        </w:rPr>
        <w:t>4</w:t>
      </w:r>
      <w:r w:rsidRPr="007C7D89">
        <w:rPr>
          <w:sz w:val="26"/>
          <w:szCs w:val="26"/>
        </w:rPr>
        <w:t>.202</w:t>
      </w:r>
      <w:r w:rsidR="007C7D89" w:rsidRPr="007C7D89">
        <w:rPr>
          <w:sz w:val="26"/>
          <w:szCs w:val="26"/>
        </w:rPr>
        <w:t>2</w:t>
      </w:r>
      <w:r w:rsidRPr="007C7D89">
        <w:rPr>
          <w:sz w:val="26"/>
          <w:szCs w:val="26"/>
        </w:rPr>
        <w:t xml:space="preserve"> №</w:t>
      </w:r>
      <w:r w:rsidR="007C7D89" w:rsidRPr="007C7D89">
        <w:rPr>
          <w:sz w:val="26"/>
          <w:szCs w:val="26"/>
        </w:rPr>
        <w:t>24-юо</w:t>
      </w:r>
      <w:r w:rsidRPr="007C7D89">
        <w:rPr>
          <w:sz w:val="26"/>
          <w:szCs w:val="26"/>
        </w:rPr>
        <w:t xml:space="preserve">, </w:t>
      </w:r>
      <w:r w:rsidR="007C7D89" w:rsidRPr="007C7D89">
        <w:rPr>
          <w:color w:val="000000"/>
          <w:sz w:val="26"/>
          <w:szCs w:val="26"/>
          <w:lang w:eastAsia="ru-RU"/>
        </w:rPr>
        <w:t>ООО «Завод строительных конструкций «Заполярье»</w:t>
      </w:r>
      <w:r w:rsidRPr="007C7D89">
        <w:rPr>
          <w:sz w:val="26"/>
          <w:szCs w:val="26"/>
        </w:rPr>
        <w:t xml:space="preserve"> </w:t>
      </w:r>
      <w:r w:rsidR="007C7D89" w:rsidRPr="007C7D89">
        <w:rPr>
          <w:sz w:val="26"/>
          <w:szCs w:val="26"/>
        </w:rPr>
        <w:t>29</w:t>
      </w:r>
      <w:r w:rsidR="008A6046" w:rsidRPr="007C7D89">
        <w:rPr>
          <w:sz w:val="26"/>
          <w:szCs w:val="26"/>
        </w:rPr>
        <w:t>.</w:t>
      </w:r>
      <w:r w:rsidR="00586EE9" w:rsidRPr="007C7D89">
        <w:rPr>
          <w:sz w:val="26"/>
          <w:szCs w:val="26"/>
        </w:rPr>
        <w:t>0</w:t>
      </w:r>
      <w:r w:rsidR="007C7D89" w:rsidRPr="007C7D89">
        <w:rPr>
          <w:sz w:val="26"/>
          <w:szCs w:val="26"/>
        </w:rPr>
        <w:t>4</w:t>
      </w:r>
      <w:r w:rsidR="008A6046" w:rsidRPr="007C7D89">
        <w:rPr>
          <w:sz w:val="26"/>
          <w:szCs w:val="26"/>
        </w:rPr>
        <w:t>.202</w:t>
      </w:r>
      <w:r w:rsidR="007C7D89" w:rsidRPr="007C7D89">
        <w:rPr>
          <w:sz w:val="26"/>
          <w:szCs w:val="26"/>
        </w:rPr>
        <w:t>2</w:t>
      </w:r>
      <w:r w:rsidR="008A6046" w:rsidRPr="007C7D89">
        <w:rPr>
          <w:sz w:val="26"/>
          <w:szCs w:val="26"/>
        </w:rPr>
        <w:t xml:space="preserve"> года на официальном сайте </w:t>
      </w:r>
      <w:r w:rsidR="00F435AB" w:rsidRPr="007C7D89">
        <w:rPr>
          <w:sz w:val="26"/>
          <w:szCs w:val="26"/>
          <w:u w:val="single"/>
        </w:rPr>
        <w:t>www.zakupki.gov.ru</w:t>
      </w:r>
      <w:r w:rsidR="008A6046" w:rsidRPr="007C7D89">
        <w:rPr>
          <w:sz w:val="26"/>
          <w:szCs w:val="26"/>
        </w:rPr>
        <w:t xml:space="preserve"> в сети Интернет (далее - Официальный сайт) было опубликовано извещение №</w:t>
      </w:r>
      <w:r w:rsidR="008A6046" w:rsidRPr="00F435AB">
        <w:rPr>
          <w:sz w:val="26"/>
          <w:szCs w:val="26"/>
        </w:rPr>
        <w:t xml:space="preserve"> </w:t>
      </w:r>
      <w:r w:rsidR="00557252" w:rsidRPr="00F435AB">
        <w:rPr>
          <w:sz w:val="26"/>
          <w:szCs w:val="26"/>
        </w:rPr>
        <w:t>32211360808</w:t>
      </w:r>
      <w:r w:rsidR="008A6046" w:rsidRPr="00F435AB">
        <w:rPr>
          <w:color w:val="000000"/>
          <w:sz w:val="26"/>
          <w:szCs w:val="26"/>
          <w:lang w:eastAsia="ru-RU"/>
        </w:rPr>
        <w:t xml:space="preserve"> </w:t>
      </w:r>
      <w:r w:rsidR="008A6046" w:rsidRPr="00F435AB">
        <w:rPr>
          <w:sz w:val="26"/>
          <w:szCs w:val="26"/>
        </w:rPr>
        <w:t xml:space="preserve">о проведении </w:t>
      </w:r>
      <w:r w:rsidR="00F435AB" w:rsidRPr="00F435AB">
        <w:rPr>
          <w:sz w:val="26"/>
          <w:szCs w:val="26"/>
        </w:rPr>
        <w:t>аукциона в электронной форме, участниками которого могут быть только субъекты малого и среднего предпринимательства</w:t>
      </w:r>
      <w:r w:rsidR="00F435AB">
        <w:rPr>
          <w:sz w:val="26"/>
          <w:szCs w:val="26"/>
        </w:rPr>
        <w:t xml:space="preserve"> </w:t>
      </w:r>
      <w:r w:rsidR="00F435AB" w:rsidRPr="00F435AB">
        <w:rPr>
          <w:sz w:val="26"/>
          <w:szCs w:val="26"/>
        </w:rPr>
        <w:t xml:space="preserve">на право заключения договора на оказание услуг по защите жизни и здоровья граждан, охране имущества и материальных ценностей и обеспечению </w:t>
      </w:r>
      <w:proofErr w:type="spellStart"/>
      <w:r w:rsidR="00F435AB" w:rsidRPr="00F435AB">
        <w:rPr>
          <w:sz w:val="26"/>
          <w:szCs w:val="26"/>
        </w:rPr>
        <w:t>внутриобъектового</w:t>
      </w:r>
      <w:proofErr w:type="spellEnd"/>
      <w:r w:rsidR="00F435AB" w:rsidRPr="00F435AB">
        <w:rPr>
          <w:sz w:val="26"/>
          <w:szCs w:val="26"/>
        </w:rPr>
        <w:t xml:space="preserve"> и пропускного режимов на объектах Заказчика</w:t>
      </w:r>
      <w:r w:rsidR="008A6046" w:rsidRPr="00F435AB">
        <w:rPr>
          <w:sz w:val="26"/>
          <w:szCs w:val="26"/>
        </w:rPr>
        <w:t>.</w:t>
      </w:r>
    </w:p>
    <w:p w:rsidR="008C1AD9" w:rsidRDefault="008A6046" w:rsidP="00D573E9">
      <w:pPr>
        <w:widowControl w:val="0"/>
        <w:suppressAutoHyphens w:val="0"/>
        <w:spacing w:line="0" w:lineRule="atLeast"/>
        <w:ind w:firstLine="720"/>
        <w:contextualSpacing/>
        <w:jc w:val="both"/>
        <w:rPr>
          <w:kern w:val="0"/>
          <w:sz w:val="26"/>
          <w:szCs w:val="26"/>
          <w:lang w:eastAsia="ru-RU"/>
        </w:rPr>
      </w:pPr>
      <w:r w:rsidRPr="00F435AB">
        <w:rPr>
          <w:kern w:val="0"/>
          <w:sz w:val="26"/>
          <w:szCs w:val="26"/>
          <w:lang w:eastAsia="ru-RU"/>
        </w:rPr>
        <w:t>Согласно Извещению</w:t>
      </w:r>
      <w:r w:rsidR="00F435AB" w:rsidRPr="00F435AB">
        <w:rPr>
          <w:kern w:val="0"/>
          <w:sz w:val="26"/>
          <w:szCs w:val="26"/>
          <w:lang w:eastAsia="ru-RU"/>
        </w:rPr>
        <w:t xml:space="preserve"> о закупке</w:t>
      </w:r>
      <w:r w:rsidRPr="00F435AB">
        <w:rPr>
          <w:kern w:val="0"/>
          <w:sz w:val="26"/>
          <w:szCs w:val="26"/>
          <w:lang w:eastAsia="ru-RU"/>
        </w:rPr>
        <w:t>, информации, размещенной в ЕИС:</w:t>
      </w:r>
    </w:p>
    <w:p w:rsidR="00F435AB" w:rsidRPr="00F435AB" w:rsidRDefault="00F435AB" w:rsidP="00F435AB">
      <w:pPr>
        <w:widowControl w:val="0"/>
        <w:suppressAutoHyphens w:val="0"/>
        <w:spacing w:line="0" w:lineRule="atLeast"/>
        <w:ind w:firstLine="720"/>
        <w:contextualSpacing/>
        <w:jc w:val="both"/>
        <w:rPr>
          <w:kern w:val="0"/>
          <w:sz w:val="26"/>
          <w:szCs w:val="26"/>
          <w:lang w:eastAsia="ru-RU"/>
        </w:rPr>
      </w:pPr>
      <w:r w:rsidRPr="00F435AB">
        <w:rPr>
          <w:kern w:val="0"/>
          <w:sz w:val="26"/>
          <w:szCs w:val="26"/>
          <w:lang w:eastAsia="ru-RU"/>
        </w:rPr>
        <w:t xml:space="preserve">Место поставки товара, выполнения работ, оказания услуг: </w:t>
      </w:r>
    </w:p>
    <w:p w:rsidR="00F435AB" w:rsidRPr="00F435AB" w:rsidRDefault="00F435AB" w:rsidP="00F435AB">
      <w:pPr>
        <w:widowControl w:val="0"/>
        <w:suppressAutoHyphens w:val="0"/>
        <w:spacing w:line="0" w:lineRule="atLeast"/>
        <w:ind w:firstLine="720"/>
        <w:contextualSpacing/>
        <w:jc w:val="both"/>
        <w:rPr>
          <w:kern w:val="0"/>
          <w:sz w:val="26"/>
          <w:szCs w:val="26"/>
          <w:lang w:eastAsia="ru-RU"/>
        </w:rPr>
      </w:pPr>
      <w:r w:rsidRPr="00F435AB">
        <w:rPr>
          <w:kern w:val="0"/>
          <w:sz w:val="26"/>
          <w:szCs w:val="26"/>
          <w:lang w:eastAsia="ru-RU"/>
        </w:rPr>
        <w:t>Ненецкий автономный округ, г. Нарьян-Мар, ул. Рыбников, д. 59</w:t>
      </w:r>
    </w:p>
    <w:p w:rsidR="00F435AB" w:rsidRDefault="00F435AB" w:rsidP="00F435AB">
      <w:pPr>
        <w:widowControl w:val="0"/>
        <w:suppressAutoHyphens w:val="0"/>
        <w:spacing w:line="0" w:lineRule="atLeast"/>
        <w:ind w:firstLine="720"/>
        <w:contextualSpacing/>
        <w:jc w:val="both"/>
        <w:rPr>
          <w:kern w:val="0"/>
          <w:sz w:val="26"/>
          <w:szCs w:val="26"/>
          <w:lang w:eastAsia="ru-RU"/>
        </w:rPr>
      </w:pPr>
      <w:r w:rsidRPr="00F435AB">
        <w:rPr>
          <w:kern w:val="0"/>
          <w:sz w:val="26"/>
          <w:szCs w:val="26"/>
          <w:lang w:eastAsia="ru-RU"/>
        </w:rPr>
        <w:t>Срок оказания услуг: С 08 ч. 00 мин. 02 июня 2022 г. по 07 ч. 59 мин. 01 марта 2023 г.</w:t>
      </w:r>
    </w:p>
    <w:p w:rsidR="00F435AB" w:rsidRDefault="00F435AB" w:rsidP="00F435AB">
      <w:pPr>
        <w:widowControl w:val="0"/>
        <w:suppressAutoHyphens w:val="0"/>
        <w:spacing w:line="0" w:lineRule="atLeast"/>
        <w:ind w:firstLine="720"/>
        <w:contextualSpacing/>
        <w:jc w:val="both"/>
        <w:rPr>
          <w:kern w:val="0"/>
          <w:sz w:val="26"/>
          <w:szCs w:val="26"/>
          <w:lang w:eastAsia="ru-RU"/>
        </w:rPr>
      </w:pPr>
      <w:r w:rsidRPr="00F435AB">
        <w:rPr>
          <w:kern w:val="0"/>
          <w:sz w:val="26"/>
          <w:szCs w:val="26"/>
          <w:lang w:eastAsia="ru-RU"/>
        </w:rPr>
        <w:t>Начальная (максимальная) цена составляет: 2 807 040 (два миллиона восемьсот семь тысяч сорок) рублей 00 копеек, без учета НДС.</w:t>
      </w:r>
    </w:p>
    <w:p w:rsidR="00F435AB" w:rsidRPr="00F435AB" w:rsidRDefault="00F435AB" w:rsidP="00F435AB">
      <w:pPr>
        <w:widowControl w:val="0"/>
        <w:suppressAutoHyphens w:val="0"/>
        <w:spacing w:line="0" w:lineRule="atLeast"/>
        <w:ind w:firstLine="720"/>
        <w:contextualSpacing/>
        <w:jc w:val="both"/>
        <w:rPr>
          <w:kern w:val="0"/>
          <w:sz w:val="26"/>
          <w:szCs w:val="26"/>
          <w:lang w:eastAsia="ru-RU"/>
        </w:rPr>
      </w:pPr>
      <w:r w:rsidRPr="00F435AB">
        <w:rPr>
          <w:kern w:val="0"/>
          <w:sz w:val="26"/>
          <w:szCs w:val="26"/>
          <w:lang w:eastAsia="ru-RU"/>
        </w:rPr>
        <w:t>Место подачи заявок: ЭТП РТС-Тендер</w:t>
      </w:r>
    </w:p>
    <w:p w:rsidR="00F435AB" w:rsidRPr="00F435AB" w:rsidRDefault="00F435AB" w:rsidP="00F435AB">
      <w:pPr>
        <w:widowControl w:val="0"/>
        <w:suppressAutoHyphens w:val="0"/>
        <w:spacing w:line="0" w:lineRule="atLeast"/>
        <w:ind w:firstLine="720"/>
        <w:contextualSpacing/>
        <w:jc w:val="both"/>
        <w:rPr>
          <w:kern w:val="0"/>
          <w:sz w:val="26"/>
          <w:szCs w:val="26"/>
          <w:lang w:eastAsia="ru-RU"/>
        </w:rPr>
      </w:pPr>
      <w:r w:rsidRPr="00F435AB">
        <w:rPr>
          <w:kern w:val="0"/>
          <w:sz w:val="26"/>
          <w:szCs w:val="26"/>
          <w:lang w:eastAsia="ru-RU"/>
        </w:rPr>
        <w:t>Дата начала срока подачи заявок: день и время размещения в ЕИС о зак</w:t>
      </w:r>
      <w:r>
        <w:rPr>
          <w:kern w:val="0"/>
          <w:sz w:val="26"/>
          <w:szCs w:val="26"/>
          <w:lang w:eastAsia="ru-RU"/>
        </w:rPr>
        <w:t xml:space="preserve">упке и Документации о закупке. </w:t>
      </w:r>
    </w:p>
    <w:p w:rsidR="00F435AB" w:rsidRDefault="00F435AB" w:rsidP="00F435AB">
      <w:pPr>
        <w:widowControl w:val="0"/>
        <w:suppressAutoHyphens w:val="0"/>
        <w:spacing w:line="0" w:lineRule="atLeast"/>
        <w:ind w:firstLine="720"/>
        <w:contextualSpacing/>
        <w:jc w:val="both"/>
        <w:rPr>
          <w:kern w:val="0"/>
          <w:sz w:val="26"/>
          <w:szCs w:val="26"/>
          <w:lang w:eastAsia="ru-RU"/>
        </w:rPr>
      </w:pPr>
      <w:r w:rsidRPr="00F435AB">
        <w:rPr>
          <w:kern w:val="0"/>
          <w:sz w:val="26"/>
          <w:szCs w:val="26"/>
          <w:lang w:eastAsia="ru-RU"/>
        </w:rPr>
        <w:t>Дата и время окончания срока, посл</w:t>
      </w:r>
      <w:r>
        <w:rPr>
          <w:kern w:val="0"/>
          <w:sz w:val="26"/>
          <w:szCs w:val="26"/>
          <w:lang w:eastAsia="ru-RU"/>
        </w:rPr>
        <w:t xml:space="preserve">едний день срока подачи Заявок: </w:t>
      </w:r>
      <w:r w:rsidRPr="00F435AB">
        <w:rPr>
          <w:kern w:val="0"/>
          <w:sz w:val="26"/>
          <w:szCs w:val="26"/>
          <w:lang w:eastAsia="ru-RU"/>
        </w:rPr>
        <w:t>«06» мая 2022 года 16:00 (время московское)</w:t>
      </w:r>
    </w:p>
    <w:p w:rsidR="00F435AB" w:rsidRDefault="00F435AB" w:rsidP="00F435AB">
      <w:pPr>
        <w:widowControl w:val="0"/>
        <w:suppressAutoHyphens w:val="0"/>
        <w:spacing w:line="0" w:lineRule="atLeast"/>
        <w:ind w:firstLine="720"/>
        <w:contextualSpacing/>
        <w:jc w:val="both"/>
        <w:rPr>
          <w:kern w:val="0"/>
          <w:sz w:val="26"/>
          <w:szCs w:val="26"/>
          <w:lang w:eastAsia="ru-RU"/>
        </w:rPr>
      </w:pPr>
      <w:r w:rsidRPr="00F435AB">
        <w:rPr>
          <w:kern w:val="0"/>
          <w:sz w:val="26"/>
          <w:szCs w:val="26"/>
          <w:lang w:eastAsia="ru-RU"/>
        </w:rPr>
        <w:t>Место открытия доступа к поданным в форме электронных докуме</w:t>
      </w:r>
      <w:r>
        <w:rPr>
          <w:kern w:val="0"/>
          <w:sz w:val="26"/>
          <w:szCs w:val="26"/>
          <w:lang w:eastAsia="ru-RU"/>
        </w:rPr>
        <w:t xml:space="preserve">нтов Заявкам – ЭТП. </w:t>
      </w:r>
      <w:r w:rsidRPr="00F435AB">
        <w:rPr>
          <w:kern w:val="0"/>
          <w:sz w:val="26"/>
          <w:szCs w:val="26"/>
          <w:lang w:eastAsia="ru-RU"/>
        </w:rPr>
        <w:t>«06» мая 2022 года 17:00 (время московское)</w:t>
      </w:r>
    </w:p>
    <w:p w:rsidR="00F435AB" w:rsidRPr="00F435AB" w:rsidRDefault="00F435AB" w:rsidP="00F435AB">
      <w:pPr>
        <w:widowControl w:val="0"/>
        <w:suppressAutoHyphens w:val="0"/>
        <w:spacing w:line="0" w:lineRule="atLeast"/>
        <w:ind w:firstLine="720"/>
        <w:contextualSpacing/>
        <w:jc w:val="both"/>
        <w:rPr>
          <w:kern w:val="0"/>
          <w:sz w:val="26"/>
          <w:szCs w:val="26"/>
          <w:lang w:eastAsia="ru-RU"/>
        </w:rPr>
      </w:pPr>
      <w:r w:rsidRPr="00F435AB">
        <w:rPr>
          <w:kern w:val="0"/>
          <w:sz w:val="26"/>
          <w:szCs w:val="26"/>
          <w:lang w:eastAsia="ru-RU"/>
        </w:rPr>
        <w:t>Рассмотрение первых частей аукционных заявок осуществляется</w:t>
      </w:r>
      <w:r w:rsidR="00FC317F">
        <w:rPr>
          <w:kern w:val="0"/>
          <w:sz w:val="26"/>
          <w:szCs w:val="26"/>
          <w:lang w:eastAsia="ru-RU"/>
        </w:rPr>
        <w:t>:</w:t>
      </w:r>
      <w:r w:rsidRPr="00F435AB">
        <w:rPr>
          <w:kern w:val="0"/>
          <w:sz w:val="26"/>
          <w:szCs w:val="26"/>
          <w:lang w:eastAsia="ru-RU"/>
        </w:rPr>
        <w:t xml:space="preserve"> «11» мая 2022 г.</w:t>
      </w:r>
    </w:p>
    <w:p w:rsidR="00F435AB" w:rsidRPr="00F435AB" w:rsidRDefault="00F435AB" w:rsidP="00F435AB">
      <w:pPr>
        <w:widowControl w:val="0"/>
        <w:suppressAutoHyphens w:val="0"/>
        <w:spacing w:line="0" w:lineRule="atLeast"/>
        <w:ind w:firstLine="720"/>
        <w:contextualSpacing/>
        <w:jc w:val="both"/>
        <w:rPr>
          <w:kern w:val="0"/>
          <w:sz w:val="26"/>
          <w:szCs w:val="26"/>
          <w:lang w:eastAsia="ru-RU"/>
        </w:rPr>
      </w:pPr>
      <w:r w:rsidRPr="00F435AB">
        <w:rPr>
          <w:kern w:val="0"/>
          <w:sz w:val="26"/>
          <w:szCs w:val="26"/>
          <w:lang w:eastAsia="ru-RU"/>
        </w:rPr>
        <w:t xml:space="preserve">Дата и время начала аукциона (дата сопоставления ценовых предложений) в 10.00 часов московского времени «12» мая 2022 г. </w:t>
      </w:r>
    </w:p>
    <w:p w:rsidR="00F435AB" w:rsidRPr="00F435AB" w:rsidRDefault="00F435AB" w:rsidP="00F435AB">
      <w:pPr>
        <w:widowControl w:val="0"/>
        <w:suppressAutoHyphens w:val="0"/>
        <w:spacing w:line="0" w:lineRule="atLeast"/>
        <w:ind w:firstLine="720"/>
        <w:contextualSpacing/>
        <w:jc w:val="both"/>
        <w:rPr>
          <w:kern w:val="0"/>
          <w:sz w:val="26"/>
          <w:szCs w:val="26"/>
          <w:lang w:eastAsia="ru-RU"/>
        </w:rPr>
      </w:pPr>
      <w:r w:rsidRPr="00F435AB">
        <w:rPr>
          <w:kern w:val="0"/>
          <w:sz w:val="26"/>
          <w:szCs w:val="26"/>
          <w:lang w:eastAsia="ru-RU"/>
        </w:rPr>
        <w:t>Рассмотрение вторых частей аукционных заявок осуществляется</w:t>
      </w:r>
      <w:r w:rsidR="00FC317F">
        <w:rPr>
          <w:kern w:val="0"/>
          <w:sz w:val="26"/>
          <w:szCs w:val="26"/>
          <w:lang w:eastAsia="ru-RU"/>
        </w:rPr>
        <w:t>:</w:t>
      </w:r>
      <w:r w:rsidRPr="00F435AB">
        <w:rPr>
          <w:kern w:val="0"/>
          <w:sz w:val="26"/>
          <w:szCs w:val="26"/>
          <w:lang w:eastAsia="ru-RU"/>
        </w:rPr>
        <w:t xml:space="preserve"> «13» мая </w:t>
      </w:r>
      <w:r w:rsidRPr="00F435AB">
        <w:rPr>
          <w:kern w:val="0"/>
          <w:sz w:val="26"/>
          <w:szCs w:val="26"/>
          <w:lang w:eastAsia="ru-RU"/>
        </w:rPr>
        <w:lastRenderedPageBreak/>
        <w:t>2022 г.</w:t>
      </w:r>
    </w:p>
    <w:p w:rsidR="00F435AB" w:rsidRPr="00F435AB" w:rsidRDefault="00F435AB" w:rsidP="00F435AB">
      <w:pPr>
        <w:widowControl w:val="0"/>
        <w:suppressAutoHyphens w:val="0"/>
        <w:spacing w:line="0" w:lineRule="atLeast"/>
        <w:ind w:firstLine="720"/>
        <w:contextualSpacing/>
        <w:jc w:val="both"/>
        <w:rPr>
          <w:kern w:val="0"/>
          <w:sz w:val="26"/>
          <w:szCs w:val="26"/>
          <w:lang w:eastAsia="ru-RU"/>
        </w:rPr>
      </w:pPr>
      <w:r w:rsidRPr="00F435AB">
        <w:rPr>
          <w:kern w:val="0"/>
          <w:sz w:val="26"/>
          <w:szCs w:val="26"/>
          <w:lang w:eastAsia="ru-RU"/>
        </w:rPr>
        <w:t>Подведение итогов аукциона осуществляется «13» мая 2022 г.</w:t>
      </w:r>
    </w:p>
    <w:p w:rsidR="008C1AD9" w:rsidRPr="00FC317F" w:rsidRDefault="008A6046" w:rsidP="00D573E9">
      <w:pPr>
        <w:spacing w:line="0" w:lineRule="atLeast"/>
        <w:ind w:firstLine="720"/>
        <w:contextualSpacing/>
        <w:jc w:val="both"/>
        <w:rPr>
          <w:sz w:val="26"/>
          <w:szCs w:val="26"/>
        </w:rPr>
      </w:pPr>
      <w:r w:rsidRPr="00FC317F">
        <w:rPr>
          <w:kern w:val="0"/>
          <w:sz w:val="26"/>
          <w:szCs w:val="26"/>
          <w:lang w:eastAsia="ru-RU"/>
        </w:rPr>
        <w:t xml:space="preserve">Жалоба рассмотрена комиссией по правилам </w:t>
      </w:r>
      <w:r w:rsidRPr="00FC317F">
        <w:rPr>
          <w:rStyle w:val="-"/>
          <w:kern w:val="0"/>
          <w:sz w:val="26"/>
          <w:szCs w:val="26"/>
          <w:lang w:eastAsia="ru-RU"/>
        </w:rPr>
        <w:t>статьи 18.1</w:t>
      </w:r>
      <w:r w:rsidRPr="00FC317F">
        <w:rPr>
          <w:kern w:val="0"/>
          <w:sz w:val="26"/>
          <w:szCs w:val="26"/>
          <w:lang w:eastAsia="ru-RU"/>
        </w:rPr>
        <w:t xml:space="preserve"> Федерального закона от 26.07.2006 N 135-ФЗ "О защите конкуренции".</w:t>
      </w:r>
    </w:p>
    <w:p w:rsidR="008C1AD9" w:rsidRPr="00FC317F" w:rsidRDefault="008A6046" w:rsidP="00D573E9">
      <w:pPr>
        <w:pStyle w:val="ConsPlusNormal"/>
        <w:spacing w:line="0" w:lineRule="atLeast"/>
        <w:ind w:firstLine="720"/>
        <w:contextualSpacing/>
        <w:jc w:val="both"/>
        <w:rPr>
          <w:rFonts w:ascii="Times New Roman" w:hAnsi="Times New Roman" w:cs="Times New Roman"/>
          <w:sz w:val="26"/>
          <w:szCs w:val="26"/>
        </w:rPr>
      </w:pPr>
      <w:r w:rsidRPr="00FC317F">
        <w:rPr>
          <w:rFonts w:ascii="Times New Roman" w:hAnsi="Times New Roman" w:cs="Times New Roman"/>
          <w:sz w:val="26"/>
          <w:szCs w:val="26"/>
        </w:rPr>
        <w:t xml:space="preserve">В соответствии с </w:t>
      </w:r>
      <w:hyperlink r:id="rId6">
        <w:r w:rsidRPr="00FC317F">
          <w:rPr>
            <w:rStyle w:val="-"/>
            <w:rFonts w:ascii="Times New Roman" w:hAnsi="Times New Roman" w:cs="Times New Roman"/>
            <w:sz w:val="26"/>
            <w:szCs w:val="26"/>
          </w:rPr>
          <w:t>ч. 1 ст. 18.1</w:t>
        </w:r>
      </w:hyperlink>
      <w:r w:rsidRPr="00FC317F">
        <w:rPr>
          <w:rFonts w:ascii="Times New Roman" w:hAnsi="Times New Roman" w:cs="Times New Roman"/>
          <w:sz w:val="26"/>
          <w:szCs w:val="26"/>
        </w:rPr>
        <w:t xml:space="preserve"> Закона о защите конкуренции антимонопольный орган рассматривает жалобы на действия (бездействие) юридического лица, организатора торгов, оператора электронной площадки, конкурсной комиссии или аукционной комиссии при организации и проведении торгов, заключении договоров по результатам торгов либо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7">
        <w:r w:rsidRPr="00FC317F">
          <w:rPr>
            <w:rStyle w:val="-"/>
            <w:rFonts w:ascii="Times New Roman" w:hAnsi="Times New Roman" w:cs="Times New Roman"/>
            <w:sz w:val="26"/>
            <w:szCs w:val="26"/>
          </w:rPr>
          <w:t>законом</w:t>
        </w:r>
      </w:hyperlink>
      <w:r w:rsidRPr="00FC317F">
        <w:rPr>
          <w:rFonts w:ascii="Times New Roman" w:hAnsi="Times New Roman" w:cs="Times New Roman"/>
          <w:sz w:val="26"/>
          <w:szCs w:val="26"/>
        </w:rPr>
        <w:t xml:space="preserve"> от 18 июля 2011 года N 223-ФЗ "О закупках товаров, работ, услуг отдельными видами юридических лиц".</w:t>
      </w:r>
    </w:p>
    <w:p w:rsidR="008C1AD9" w:rsidRPr="00FC317F" w:rsidRDefault="008A6046" w:rsidP="00D573E9">
      <w:pPr>
        <w:pStyle w:val="ConsPlusNormal"/>
        <w:suppressAutoHyphens w:val="0"/>
        <w:spacing w:line="0" w:lineRule="atLeast"/>
        <w:ind w:firstLine="720"/>
        <w:contextualSpacing/>
        <w:jc w:val="both"/>
        <w:rPr>
          <w:rFonts w:ascii="Times New Roman" w:eastAsia="Calibri" w:hAnsi="Times New Roman" w:cs="Times New Roman"/>
          <w:kern w:val="0"/>
          <w:sz w:val="26"/>
          <w:szCs w:val="26"/>
          <w:lang w:eastAsia="ru-RU"/>
        </w:rPr>
      </w:pPr>
      <w:r w:rsidRPr="00FC317F">
        <w:rPr>
          <w:rFonts w:ascii="Times New Roman" w:eastAsia="Calibri" w:hAnsi="Times New Roman" w:cs="Times New Roman"/>
          <w:kern w:val="0"/>
          <w:sz w:val="26"/>
          <w:szCs w:val="26"/>
          <w:lang w:eastAsia="ru-RU"/>
        </w:rPr>
        <w:t xml:space="preserve">Согласно </w:t>
      </w:r>
      <w:hyperlink r:id="rId8">
        <w:r w:rsidRPr="00FC317F">
          <w:rPr>
            <w:rStyle w:val="-"/>
            <w:rFonts w:ascii="Times New Roman" w:eastAsia="Calibri" w:hAnsi="Times New Roman" w:cs="Times New Roman"/>
            <w:kern w:val="0"/>
            <w:sz w:val="26"/>
            <w:szCs w:val="26"/>
            <w:lang w:eastAsia="ru-RU"/>
          </w:rPr>
          <w:t>ч. 2 ст. 18.1</w:t>
        </w:r>
      </w:hyperlink>
      <w:r w:rsidRPr="00FC317F">
        <w:rPr>
          <w:rFonts w:ascii="Times New Roman" w:eastAsia="Calibri" w:hAnsi="Times New Roman" w:cs="Times New Roman"/>
          <w:kern w:val="0"/>
          <w:sz w:val="26"/>
          <w:szCs w:val="26"/>
          <w:lang w:eastAsia="ru-RU"/>
        </w:rPr>
        <w:t xml:space="preserve"> Закона о защите конкуренции,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w:t>
      </w:r>
    </w:p>
    <w:p w:rsidR="00245E46" w:rsidRPr="00FC317F" w:rsidRDefault="00245E46" w:rsidP="00245E46">
      <w:pPr>
        <w:suppressAutoHyphens w:val="0"/>
        <w:autoSpaceDE w:val="0"/>
        <w:autoSpaceDN w:val="0"/>
        <w:adjustRightInd w:val="0"/>
        <w:ind w:firstLine="720"/>
        <w:jc w:val="both"/>
        <w:rPr>
          <w:color w:val="auto"/>
          <w:kern w:val="0"/>
          <w:sz w:val="26"/>
          <w:szCs w:val="26"/>
          <w:lang w:eastAsia="ru-RU"/>
        </w:rPr>
      </w:pPr>
      <w:r w:rsidRPr="00FC317F">
        <w:rPr>
          <w:color w:val="auto"/>
          <w:kern w:val="0"/>
          <w:sz w:val="26"/>
          <w:szCs w:val="26"/>
          <w:lang w:eastAsia="ru-RU"/>
        </w:rPr>
        <w:t xml:space="preserve">Пунктом 1 части 10 статьи 3 </w:t>
      </w:r>
      <w:r w:rsidRPr="00FC317F">
        <w:rPr>
          <w:color w:val="000000"/>
          <w:sz w:val="26"/>
          <w:szCs w:val="26"/>
          <w:lang w:eastAsia="ru-RU"/>
        </w:rPr>
        <w:t xml:space="preserve">Закона о закупках </w:t>
      </w:r>
      <w:r w:rsidRPr="00FC317F">
        <w:rPr>
          <w:color w:val="auto"/>
          <w:kern w:val="0"/>
          <w:sz w:val="26"/>
          <w:szCs w:val="26"/>
          <w:lang w:eastAsia="ru-RU"/>
        </w:rPr>
        <w:t xml:space="preserve">установлено: любой участник закупки вправе обжаловать в антимонопольном органе в порядке, установленном </w:t>
      </w:r>
      <w:hyperlink r:id="rId9" w:history="1">
        <w:r w:rsidRPr="00FC317F">
          <w:rPr>
            <w:color w:val="0000FF"/>
            <w:kern w:val="0"/>
            <w:sz w:val="26"/>
            <w:szCs w:val="26"/>
            <w:lang w:eastAsia="ru-RU"/>
          </w:rPr>
          <w:t>статьей 18.1</w:t>
        </w:r>
      </w:hyperlink>
      <w:r w:rsidRPr="00FC317F">
        <w:rPr>
          <w:color w:val="auto"/>
          <w:kern w:val="0"/>
          <w:sz w:val="26"/>
          <w:szCs w:val="26"/>
          <w:lang w:eastAsia="ru-RU"/>
        </w:rP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 в том числе: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8C1AD9" w:rsidRPr="007C7D89" w:rsidRDefault="008A6046" w:rsidP="00D573E9">
      <w:pPr>
        <w:widowControl w:val="0"/>
        <w:suppressAutoHyphens w:val="0"/>
        <w:spacing w:line="0" w:lineRule="atLeast"/>
        <w:ind w:firstLine="720"/>
        <w:contextualSpacing/>
        <w:jc w:val="both"/>
        <w:rPr>
          <w:kern w:val="0"/>
          <w:sz w:val="26"/>
          <w:szCs w:val="26"/>
          <w:lang w:eastAsia="ru-RU"/>
        </w:rPr>
      </w:pPr>
      <w:r w:rsidRPr="007C7D89">
        <w:rPr>
          <w:kern w:val="0"/>
          <w:sz w:val="26"/>
          <w:szCs w:val="26"/>
          <w:lang w:eastAsia="ru-RU"/>
        </w:rPr>
        <w:t xml:space="preserve">Доводы Жалобы: </w:t>
      </w:r>
    </w:p>
    <w:p w:rsidR="008C1AD9" w:rsidRPr="00383FC2" w:rsidRDefault="00383FC2" w:rsidP="002536A1">
      <w:pPr>
        <w:suppressAutoHyphens w:val="0"/>
        <w:autoSpaceDE w:val="0"/>
        <w:autoSpaceDN w:val="0"/>
        <w:adjustRightInd w:val="0"/>
        <w:spacing w:line="0" w:lineRule="atLeast"/>
        <w:ind w:firstLine="720"/>
        <w:contextualSpacing/>
        <w:jc w:val="both"/>
        <w:rPr>
          <w:color w:val="auto"/>
          <w:kern w:val="0"/>
          <w:sz w:val="26"/>
          <w:szCs w:val="26"/>
          <w:lang w:eastAsia="ru-RU"/>
        </w:rPr>
      </w:pPr>
      <w:r w:rsidRPr="00383FC2">
        <w:rPr>
          <w:kern w:val="0"/>
          <w:sz w:val="26"/>
          <w:szCs w:val="26"/>
          <w:lang w:eastAsia="ru-RU"/>
        </w:rPr>
        <w:t>Заявитель считает, что Заказчик обязан проверить наличие и достоверность документов, предусмотренных техническим заданием, а именно наличие лицензии на охранную деятельность, разрешение на хранение и использование оружия и патронов к нему, разрешение на использование радиочастот или радиочастотных каналов связи. Перечисленные документы существенно влияют на оказание услуг, являющихся предметом закупки. При установлении отсутствия и (или) недостоверных сведений, предоставленных участником закупки, такую заявку следует отклонить. На основании изложенного, Заявитель просит проверить законность и обоснованность признания заявок ООО ЧОО «Северный Форт» и ООО «ОП ГРАДЪ» на участие в закупке, соответствующей требованиям установленн</w:t>
      </w:r>
      <w:r>
        <w:rPr>
          <w:kern w:val="0"/>
          <w:sz w:val="26"/>
          <w:szCs w:val="26"/>
          <w:lang w:eastAsia="ru-RU"/>
        </w:rPr>
        <w:t>ым</w:t>
      </w:r>
      <w:r w:rsidRPr="00383FC2">
        <w:rPr>
          <w:kern w:val="0"/>
          <w:sz w:val="26"/>
          <w:szCs w:val="26"/>
          <w:lang w:eastAsia="ru-RU"/>
        </w:rPr>
        <w:t xml:space="preserve"> Заказчиком.</w:t>
      </w:r>
    </w:p>
    <w:p w:rsidR="00383FC2" w:rsidRDefault="008A6046" w:rsidP="00383FC2">
      <w:pPr>
        <w:ind w:firstLine="720"/>
        <w:jc w:val="both"/>
        <w:rPr>
          <w:kern w:val="0"/>
          <w:sz w:val="26"/>
          <w:szCs w:val="26"/>
          <w:lang w:eastAsia="ru-RU"/>
        </w:rPr>
      </w:pPr>
      <w:r w:rsidRPr="007C7D89">
        <w:rPr>
          <w:kern w:val="0"/>
          <w:sz w:val="26"/>
          <w:szCs w:val="26"/>
          <w:lang w:eastAsia="ru-RU"/>
        </w:rPr>
        <w:t>Представитель Заказчика с доводом Жалобы не согласил</w:t>
      </w:r>
      <w:r w:rsidR="00383FC2">
        <w:rPr>
          <w:kern w:val="0"/>
          <w:sz w:val="26"/>
          <w:szCs w:val="26"/>
          <w:lang w:eastAsia="ru-RU"/>
        </w:rPr>
        <w:t xml:space="preserve">ся и в пояснениях сообщил, что в </w:t>
      </w:r>
      <w:r w:rsidR="00383FC2" w:rsidRPr="00383FC2">
        <w:rPr>
          <w:color w:val="000000"/>
          <w:kern w:val="0"/>
          <w:sz w:val="26"/>
          <w:szCs w:val="26"/>
          <w:lang w:eastAsia="ru-RU"/>
        </w:rPr>
        <w:t xml:space="preserve">состав вторых частей заявок участниками прилагались документы и сведения, указанные в пункте 26 Документации. Перечень требуемых документов предусматривается Положением о закупках товаров, работ, услуг акционерного </w:t>
      </w:r>
      <w:r w:rsidR="00383FC2" w:rsidRPr="00383FC2">
        <w:rPr>
          <w:color w:val="000000"/>
          <w:kern w:val="0"/>
          <w:sz w:val="26"/>
          <w:szCs w:val="26"/>
          <w:lang w:eastAsia="ru-RU"/>
        </w:rPr>
        <w:lastRenderedPageBreak/>
        <w:t>общества «Ненецкая нефтяная компания» (в ред. утв. Решением Совета директоров АО «Ненецкая нефтяная компания» (прот</w:t>
      </w:r>
      <w:r w:rsidR="00383FC2">
        <w:rPr>
          <w:color w:val="000000"/>
          <w:kern w:val="0"/>
          <w:sz w:val="26"/>
          <w:szCs w:val="26"/>
          <w:lang w:eastAsia="ru-RU"/>
        </w:rPr>
        <w:t xml:space="preserve">окол от «16» июня 2021г. №241). </w:t>
      </w:r>
      <w:r w:rsidR="00383FC2" w:rsidRPr="00383FC2">
        <w:rPr>
          <w:color w:val="000000"/>
          <w:kern w:val="0"/>
          <w:sz w:val="26"/>
          <w:szCs w:val="26"/>
          <w:lang w:eastAsia="ru-RU"/>
        </w:rPr>
        <w:t>В ходе рассмотрения вторых частей заявок участников, комиссией Заказчика не установлено фактов отсутствия и (или) недостоверности сведений, предоставляемых участником закупки. Решения членов комиссии изложены в протоколах.</w:t>
      </w:r>
      <w:r w:rsidRPr="007C7D89">
        <w:rPr>
          <w:kern w:val="0"/>
          <w:sz w:val="26"/>
          <w:szCs w:val="26"/>
          <w:lang w:eastAsia="ru-RU"/>
        </w:rPr>
        <w:t xml:space="preserve"> </w:t>
      </w:r>
      <w:r w:rsidR="00383FC2" w:rsidRPr="00383FC2">
        <w:rPr>
          <w:kern w:val="0"/>
          <w:sz w:val="26"/>
          <w:szCs w:val="26"/>
          <w:lang w:eastAsia="ru-RU"/>
        </w:rPr>
        <w:t>Пунктом 28 Документации Заказчику предоставляется право перепроверить соответствие Участников требованиям, установленным настоящей Документацией на любом этапе проведения электронного аукциона. При выявлении факта несоответствия Участника, Победителя такой Участник или Победитель отстраняется от дальнейшего участия в электронном аукционе на любом этапе проведения, включая этап заключения договора. Соответственно, разрешение на использование радиочастот или радиочастотных каналов связи, участник закупки вправе предоставить и на этапе заключения договора.</w:t>
      </w:r>
    </w:p>
    <w:p w:rsidR="008C1AD9" w:rsidRPr="00767FA6" w:rsidRDefault="008A6046" w:rsidP="00383FC2">
      <w:pPr>
        <w:ind w:firstLine="720"/>
        <w:jc w:val="both"/>
        <w:rPr>
          <w:kern w:val="0"/>
          <w:sz w:val="26"/>
          <w:szCs w:val="26"/>
          <w:lang w:eastAsia="ru-RU"/>
        </w:rPr>
      </w:pPr>
      <w:r w:rsidRPr="007C7D89">
        <w:rPr>
          <w:kern w:val="0"/>
          <w:sz w:val="26"/>
          <w:szCs w:val="26"/>
          <w:lang w:eastAsia="ru-RU"/>
        </w:rPr>
        <w:t xml:space="preserve">Рассмотрев представленные </w:t>
      </w:r>
      <w:r w:rsidR="00DE5F12">
        <w:rPr>
          <w:kern w:val="0"/>
          <w:sz w:val="26"/>
          <w:szCs w:val="26"/>
          <w:lang w:eastAsia="ru-RU"/>
        </w:rPr>
        <w:t xml:space="preserve">документы, </w:t>
      </w:r>
      <w:r w:rsidRPr="00767FA6">
        <w:rPr>
          <w:kern w:val="0"/>
          <w:sz w:val="26"/>
          <w:szCs w:val="26"/>
          <w:lang w:eastAsia="ru-RU"/>
        </w:rPr>
        <w:t xml:space="preserve">руководствуясь частью 17 статьи 18.1 Закона о защите конкуренции, Комиссия </w:t>
      </w:r>
      <w:r w:rsidR="00FE56B0" w:rsidRPr="00767FA6">
        <w:rPr>
          <w:kern w:val="0"/>
          <w:sz w:val="26"/>
          <w:szCs w:val="26"/>
          <w:lang w:eastAsia="ru-RU"/>
        </w:rPr>
        <w:t>Ненецкого У</w:t>
      </w:r>
      <w:r w:rsidRPr="00767FA6">
        <w:rPr>
          <w:kern w:val="0"/>
          <w:sz w:val="26"/>
          <w:szCs w:val="26"/>
          <w:lang w:eastAsia="ru-RU"/>
        </w:rPr>
        <w:t>ФАС России установила следующее.</w:t>
      </w:r>
    </w:p>
    <w:p w:rsidR="008C1AD9" w:rsidRPr="00767FA6" w:rsidRDefault="008A6046" w:rsidP="00D573E9">
      <w:pPr>
        <w:pStyle w:val="af0"/>
        <w:shd w:val="clear" w:color="auto" w:fill="FFFFFF"/>
        <w:spacing w:beforeAutospacing="0" w:afterAutospacing="0" w:line="0" w:lineRule="atLeast"/>
        <w:ind w:firstLine="720"/>
        <w:contextualSpacing/>
        <w:jc w:val="both"/>
        <w:rPr>
          <w:color w:val="000000"/>
          <w:sz w:val="26"/>
          <w:szCs w:val="26"/>
        </w:rPr>
      </w:pPr>
      <w:r w:rsidRPr="00767FA6">
        <w:rPr>
          <w:color w:val="000000"/>
          <w:sz w:val="26"/>
          <w:szCs w:val="26"/>
        </w:rPr>
        <w:t>В соответствии с пунктом 2 части 1 статьи 3 Закона о закупках при закупке товаров, работ, услуг заказчики руководствуются принципом равноправия, справедливости, отсутствия дискриминации и необоснованных ограничений конкуренции по отношению к участникам закупки.</w:t>
      </w:r>
    </w:p>
    <w:p w:rsidR="006B069A" w:rsidRPr="00767FA6" w:rsidRDefault="006B069A" w:rsidP="006B069A">
      <w:pPr>
        <w:suppressAutoHyphens w:val="0"/>
        <w:autoSpaceDE w:val="0"/>
        <w:autoSpaceDN w:val="0"/>
        <w:adjustRightInd w:val="0"/>
        <w:spacing w:line="0" w:lineRule="atLeast"/>
        <w:ind w:firstLine="720"/>
        <w:contextualSpacing/>
        <w:jc w:val="both"/>
        <w:rPr>
          <w:color w:val="auto"/>
          <w:kern w:val="0"/>
          <w:sz w:val="26"/>
          <w:szCs w:val="26"/>
          <w:lang w:eastAsia="ru-RU"/>
        </w:rPr>
      </w:pPr>
      <w:r w:rsidRPr="00767FA6">
        <w:rPr>
          <w:color w:val="auto"/>
          <w:kern w:val="0"/>
          <w:sz w:val="26"/>
          <w:szCs w:val="26"/>
          <w:lang w:eastAsia="ru-RU"/>
        </w:rPr>
        <w:t xml:space="preserve">В соответствии с </w:t>
      </w:r>
      <w:hyperlink r:id="rId10" w:history="1">
        <w:r w:rsidRPr="00767FA6">
          <w:rPr>
            <w:color w:val="0000FF"/>
            <w:kern w:val="0"/>
            <w:sz w:val="26"/>
            <w:szCs w:val="26"/>
            <w:lang w:eastAsia="ru-RU"/>
          </w:rPr>
          <w:t>ч. 6 ст. 3</w:t>
        </w:r>
      </w:hyperlink>
      <w:r w:rsidRPr="00767FA6">
        <w:rPr>
          <w:color w:val="auto"/>
          <w:kern w:val="0"/>
          <w:sz w:val="26"/>
          <w:szCs w:val="26"/>
          <w:lang w:eastAsia="ru-RU"/>
        </w:rPr>
        <w:t xml:space="preserve"> Закона о закупках, Заказчик определяет требования участникам закупки в документации о конкурентной закупке в соответствии с положением о закупке.</w:t>
      </w:r>
    </w:p>
    <w:p w:rsidR="002C0857" w:rsidRDefault="002C0857" w:rsidP="00D573E9">
      <w:pPr>
        <w:widowControl w:val="0"/>
        <w:autoSpaceDE w:val="0"/>
        <w:autoSpaceDN w:val="0"/>
        <w:adjustRightInd w:val="0"/>
        <w:spacing w:line="0" w:lineRule="atLeast"/>
        <w:ind w:firstLine="720"/>
        <w:contextualSpacing/>
        <w:jc w:val="both"/>
        <w:rPr>
          <w:color w:val="000000"/>
          <w:sz w:val="26"/>
          <w:szCs w:val="26"/>
        </w:rPr>
      </w:pPr>
      <w:r w:rsidRPr="002C0857">
        <w:rPr>
          <w:color w:val="000000"/>
          <w:sz w:val="26"/>
          <w:szCs w:val="26"/>
        </w:rPr>
        <w:t>Согласно пунктам 1, 9 части 10 статьи 4 Закона о закупках, в документации о закупке должны быть указаны,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требования к участникам такой закупки.</w:t>
      </w:r>
    </w:p>
    <w:p w:rsidR="0093438E" w:rsidRDefault="0093438E" w:rsidP="0093438E">
      <w:pPr>
        <w:widowControl w:val="0"/>
        <w:autoSpaceDE w:val="0"/>
        <w:autoSpaceDN w:val="0"/>
        <w:adjustRightInd w:val="0"/>
        <w:spacing w:line="0" w:lineRule="atLeast"/>
        <w:ind w:firstLine="720"/>
        <w:contextualSpacing/>
        <w:jc w:val="both"/>
        <w:rPr>
          <w:kern w:val="0"/>
          <w:sz w:val="26"/>
          <w:szCs w:val="26"/>
          <w:highlight w:val="yellow"/>
          <w:lang w:eastAsia="ru-RU"/>
        </w:rPr>
      </w:pPr>
      <w:r>
        <w:rPr>
          <w:kern w:val="0"/>
          <w:sz w:val="26"/>
          <w:szCs w:val="26"/>
          <w:lang w:eastAsia="ru-RU"/>
        </w:rPr>
        <w:t xml:space="preserve">Согласно пункту 14 части 2.1 раздела </w:t>
      </w:r>
      <w:r>
        <w:rPr>
          <w:kern w:val="0"/>
          <w:sz w:val="26"/>
          <w:szCs w:val="26"/>
          <w:lang w:val="en-US" w:eastAsia="ru-RU"/>
        </w:rPr>
        <w:t>II</w:t>
      </w:r>
      <w:r>
        <w:rPr>
          <w:kern w:val="0"/>
          <w:sz w:val="26"/>
          <w:szCs w:val="26"/>
          <w:lang w:eastAsia="ru-RU"/>
        </w:rPr>
        <w:t xml:space="preserve"> Аукционной документации, т</w:t>
      </w:r>
      <w:r w:rsidRPr="0093438E">
        <w:rPr>
          <w:kern w:val="0"/>
          <w:sz w:val="26"/>
          <w:szCs w:val="26"/>
          <w:lang w:eastAsia="ru-RU"/>
        </w:rPr>
        <w:t>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93438E">
        <w:t xml:space="preserve"> </w:t>
      </w:r>
      <w:r>
        <w:rPr>
          <w:kern w:val="0"/>
          <w:sz w:val="26"/>
          <w:szCs w:val="26"/>
          <w:lang w:eastAsia="ru-RU"/>
        </w:rPr>
        <w:t>п</w:t>
      </w:r>
      <w:r w:rsidRPr="0093438E">
        <w:rPr>
          <w:kern w:val="0"/>
          <w:sz w:val="26"/>
          <w:szCs w:val="26"/>
          <w:lang w:eastAsia="ru-RU"/>
        </w:rPr>
        <w:t xml:space="preserve">риводятся в разделе IV «Техническое задание» и разделе V «Проект договора» </w:t>
      </w:r>
      <w:r>
        <w:rPr>
          <w:kern w:val="0"/>
          <w:sz w:val="26"/>
          <w:szCs w:val="26"/>
          <w:lang w:eastAsia="ru-RU"/>
        </w:rPr>
        <w:t>Аукционной д</w:t>
      </w:r>
      <w:r w:rsidRPr="0093438E">
        <w:rPr>
          <w:kern w:val="0"/>
          <w:sz w:val="26"/>
          <w:szCs w:val="26"/>
          <w:lang w:eastAsia="ru-RU"/>
        </w:rPr>
        <w:t>окументации</w:t>
      </w:r>
      <w:r>
        <w:rPr>
          <w:kern w:val="0"/>
          <w:sz w:val="26"/>
          <w:szCs w:val="26"/>
          <w:lang w:eastAsia="ru-RU"/>
        </w:rPr>
        <w:t>.</w:t>
      </w:r>
    </w:p>
    <w:p w:rsidR="00C50DD0" w:rsidRPr="00383FC2" w:rsidRDefault="00C50DD0" w:rsidP="00C50DD0">
      <w:pPr>
        <w:widowControl w:val="0"/>
        <w:autoSpaceDE w:val="0"/>
        <w:autoSpaceDN w:val="0"/>
        <w:adjustRightInd w:val="0"/>
        <w:spacing w:line="0" w:lineRule="atLeast"/>
        <w:ind w:firstLine="720"/>
        <w:contextualSpacing/>
        <w:jc w:val="both"/>
        <w:rPr>
          <w:kern w:val="0"/>
          <w:sz w:val="26"/>
          <w:szCs w:val="26"/>
          <w:lang w:eastAsia="ru-RU"/>
        </w:rPr>
      </w:pPr>
      <w:r w:rsidRPr="00383FC2">
        <w:rPr>
          <w:kern w:val="0"/>
          <w:sz w:val="26"/>
          <w:szCs w:val="26"/>
          <w:lang w:eastAsia="ru-RU"/>
        </w:rPr>
        <w:t>В соответствии с подпунктом 10 пункта 26 части 2.1 раздела II Аукционной документации</w:t>
      </w:r>
      <w:r w:rsidR="00383FC2" w:rsidRPr="00383FC2">
        <w:rPr>
          <w:kern w:val="0"/>
          <w:sz w:val="26"/>
          <w:szCs w:val="26"/>
          <w:lang w:eastAsia="ru-RU"/>
        </w:rPr>
        <w:t>,</w:t>
      </w:r>
      <w:r w:rsidRPr="00383FC2">
        <w:rPr>
          <w:kern w:val="0"/>
          <w:sz w:val="26"/>
          <w:szCs w:val="26"/>
          <w:lang w:eastAsia="ru-RU"/>
        </w:rPr>
        <w:t xml:space="preserve"> </w:t>
      </w:r>
      <w:r w:rsidR="00383FC2" w:rsidRPr="00383FC2">
        <w:rPr>
          <w:kern w:val="0"/>
          <w:sz w:val="26"/>
          <w:szCs w:val="26"/>
          <w:lang w:eastAsia="ru-RU"/>
        </w:rPr>
        <w:t>д</w:t>
      </w:r>
      <w:r w:rsidRPr="00383FC2">
        <w:rPr>
          <w:kern w:val="0"/>
          <w:sz w:val="26"/>
          <w:szCs w:val="26"/>
          <w:lang w:eastAsia="ru-RU"/>
        </w:rPr>
        <w:t>ля участия в закупке Участник подает следующие документы:</w:t>
      </w:r>
      <w:r w:rsidRPr="00383FC2">
        <w:t xml:space="preserve"> </w:t>
      </w:r>
      <w:r w:rsidRPr="00383FC2">
        <w:rPr>
          <w:kern w:val="0"/>
          <w:sz w:val="26"/>
          <w:szCs w:val="26"/>
          <w:lang w:eastAsia="ru-RU"/>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w:t>
      </w:r>
      <w:r w:rsidRPr="00383FC2">
        <w:rPr>
          <w:kern w:val="0"/>
          <w:sz w:val="26"/>
          <w:szCs w:val="26"/>
          <w:lang w:eastAsia="ru-RU"/>
        </w:rPr>
        <w:lastRenderedPageBreak/>
        <w:t>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Наличие лицензии на осуществление частной охранной деятельности, действующей на срок действия договора (часть 1 статьи 11 Закона Российской Федерации от 11 марта 1992 г. № 2487-1"О частной детективной и охранной деятельности в Российской Федерации», Постановление Правительства РФ от 23.06.2011 № 498 "О некоторых вопросах осуществления частной детективной (сыскной) и частной охранной деятельности"), с указанием разрешенных видов охранных услуг (для частных охранных предприятий), за исключением случаев, при которых наличие лицензии не требуется).</w:t>
      </w:r>
    </w:p>
    <w:p w:rsidR="0093438E" w:rsidRDefault="00C50DD0" w:rsidP="00C50DD0">
      <w:pPr>
        <w:widowControl w:val="0"/>
        <w:autoSpaceDE w:val="0"/>
        <w:autoSpaceDN w:val="0"/>
        <w:adjustRightInd w:val="0"/>
        <w:spacing w:line="0" w:lineRule="atLeast"/>
        <w:ind w:firstLine="720"/>
        <w:contextualSpacing/>
        <w:jc w:val="both"/>
        <w:rPr>
          <w:kern w:val="0"/>
          <w:sz w:val="26"/>
          <w:szCs w:val="26"/>
          <w:highlight w:val="yellow"/>
          <w:lang w:eastAsia="ru-RU"/>
        </w:rPr>
      </w:pPr>
      <w:r>
        <w:rPr>
          <w:kern w:val="0"/>
          <w:sz w:val="26"/>
          <w:szCs w:val="26"/>
          <w:lang w:eastAsia="ru-RU"/>
        </w:rPr>
        <w:t xml:space="preserve">Часть 3 </w:t>
      </w:r>
      <w:r w:rsidRPr="0093438E">
        <w:rPr>
          <w:kern w:val="0"/>
          <w:sz w:val="26"/>
          <w:szCs w:val="26"/>
          <w:lang w:eastAsia="ru-RU"/>
        </w:rPr>
        <w:t>раздел</w:t>
      </w:r>
      <w:r>
        <w:rPr>
          <w:kern w:val="0"/>
          <w:sz w:val="26"/>
          <w:szCs w:val="26"/>
          <w:lang w:eastAsia="ru-RU"/>
        </w:rPr>
        <w:t>а IV Технического задания Аукционной документации содержит</w:t>
      </w:r>
      <w:r w:rsidRPr="00C50DD0">
        <w:rPr>
          <w:kern w:val="0"/>
          <w:sz w:val="26"/>
          <w:szCs w:val="26"/>
          <w:lang w:eastAsia="ru-RU"/>
        </w:rPr>
        <w:t xml:space="preserve"> требования </w:t>
      </w:r>
      <w:r>
        <w:rPr>
          <w:kern w:val="0"/>
          <w:sz w:val="26"/>
          <w:szCs w:val="26"/>
          <w:lang w:eastAsia="ru-RU"/>
        </w:rPr>
        <w:t>о наличии:</w:t>
      </w:r>
      <w:r w:rsidRPr="00C50DD0">
        <w:rPr>
          <w:kern w:val="0"/>
          <w:sz w:val="26"/>
          <w:szCs w:val="26"/>
          <w:lang w:eastAsia="ru-RU"/>
        </w:rPr>
        <w:t xml:space="preserve"> лицензии на осуществление частной охранной деятельности (далее – лицензии), действующей на срок действия Контракта (часть 1 статьи 11 Закона Российской Федерации от 11 марта 1992 г. № 2487-1 «О частной детективной и охранной деятельности в Российской Федерации», Постановление Правительства РФ от 23.06.2011 № 498 "О некоторых вопросах осуществления частной детективной (сыскной) и частной охранной деятельности"), с указанием разрешенных видов охранных услуг (для частных охранных предприятий), за исключением случаев, при которы</w:t>
      </w:r>
      <w:r>
        <w:rPr>
          <w:kern w:val="0"/>
          <w:sz w:val="26"/>
          <w:szCs w:val="26"/>
          <w:lang w:eastAsia="ru-RU"/>
        </w:rPr>
        <w:t>х наличие лицензии не требуется</w:t>
      </w:r>
      <w:r w:rsidR="00FD5201">
        <w:rPr>
          <w:kern w:val="0"/>
          <w:sz w:val="26"/>
          <w:szCs w:val="26"/>
          <w:lang w:eastAsia="ru-RU"/>
        </w:rPr>
        <w:t xml:space="preserve"> (п. 3.1)</w:t>
      </w:r>
      <w:r>
        <w:rPr>
          <w:kern w:val="0"/>
          <w:sz w:val="26"/>
          <w:szCs w:val="26"/>
          <w:lang w:eastAsia="ru-RU"/>
        </w:rPr>
        <w:t>;</w:t>
      </w:r>
      <w:r w:rsidRPr="00C50DD0">
        <w:rPr>
          <w:kern w:val="0"/>
          <w:sz w:val="26"/>
          <w:szCs w:val="26"/>
          <w:lang w:eastAsia="ru-RU"/>
        </w:rPr>
        <w:t xml:space="preserve"> разрешения на хранение и использование оружия и патронов к нему (далее – Разрешение), действующего на момент подачи заявки на участие в закупке с приложением списка номерного учета с указанием вида, модели, калибра, серии, номера каждой единицы оружия, разрешенного к хранению и использованию (статья 4 и часть 1 статьи 22 Федерального закона от 13 декабря 1996 г. № 150-ФЗ «Об оружии»), за исключением случаев при которых </w:t>
      </w:r>
      <w:r>
        <w:rPr>
          <w:kern w:val="0"/>
          <w:sz w:val="26"/>
          <w:szCs w:val="26"/>
          <w:lang w:eastAsia="ru-RU"/>
        </w:rPr>
        <w:t>наличие Разрешения не требуется</w:t>
      </w:r>
      <w:r w:rsidR="00FD5201">
        <w:rPr>
          <w:kern w:val="0"/>
          <w:sz w:val="26"/>
          <w:szCs w:val="26"/>
          <w:lang w:eastAsia="ru-RU"/>
        </w:rPr>
        <w:t xml:space="preserve"> </w:t>
      </w:r>
      <w:r w:rsidR="00FD5201" w:rsidRPr="00FD5201">
        <w:rPr>
          <w:kern w:val="0"/>
          <w:sz w:val="26"/>
          <w:szCs w:val="26"/>
          <w:lang w:eastAsia="ru-RU"/>
        </w:rPr>
        <w:t>(п. 3.</w:t>
      </w:r>
      <w:r w:rsidR="00FD5201">
        <w:rPr>
          <w:kern w:val="0"/>
          <w:sz w:val="26"/>
          <w:szCs w:val="26"/>
          <w:lang w:eastAsia="ru-RU"/>
        </w:rPr>
        <w:t>2</w:t>
      </w:r>
      <w:r w:rsidR="00FD5201" w:rsidRPr="00FD5201">
        <w:rPr>
          <w:kern w:val="0"/>
          <w:sz w:val="26"/>
          <w:szCs w:val="26"/>
          <w:lang w:eastAsia="ru-RU"/>
        </w:rPr>
        <w:t>)</w:t>
      </w:r>
      <w:r>
        <w:rPr>
          <w:kern w:val="0"/>
          <w:sz w:val="26"/>
          <w:szCs w:val="26"/>
          <w:lang w:eastAsia="ru-RU"/>
        </w:rPr>
        <w:t>;</w:t>
      </w:r>
      <w:r w:rsidRPr="00C50DD0">
        <w:rPr>
          <w:kern w:val="0"/>
          <w:sz w:val="26"/>
          <w:szCs w:val="26"/>
          <w:lang w:eastAsia="ru-RU"/>
        </w:rPr>
        <w:t xml:space="preserve"> разрешения на использование радиочастот или радиочастотных каналов средств радиосвязи</w:t>
      </w:r>
      <w:r w:rsidR="00FD5201">
        <w:rPr>
          <w:kern w:val="0"/>
          <w:sz w:val="26"/>
          <w:szCs w:val="26"/>
          <w:lang w:eastAsia="ru-RU"/>
        </w:rPr>
        <w:t xml:space="preserve"> </w:t>
      </w:r>
      <w:r w:rsidR="00FD5201" w:rsidRPr="00FD5201">
        <w:rPr>
          <w:kern w:val="0"/>
          <w:sz w:val="26"/>
          <w:szCs w:val="26"/>
          <w:lang w:eastAsia="ru-RU"/>
        </w:rPr>
        <w:t>(п. 3.</w:t>
      </w:r>
      <w:r w:rsidR="00FD5201">
        <w:rPr>
          <w:kern w:val="0"/>
          <w:sz w:val="26"/>
          <w:szCs w:val="26"/>
          <w:lang w:eastAsia="ru-RU"/>
        </w:rPr>
        <w:t>3</w:t>
      </w:r>
      <w:r w:rsidR="00FD5201" w:rsidRPr="00FD5201">
        <w:rPr>
          <w:kern w:val="0"/>
          <w:sz w:val="26"/>
          <w:szCs w:val="26"/>
          <w:lang w:eastAsia="ru-RU"/>
        </w:rPr>
        <w:t>)</w:t>
      </w:r>
      <w:r w:rsidRPr="00C50DD0">
        <w:rPr>
          <w:kern w:val="0"/>
          <w:sz w:val="26"/>
          <w:szCs w:val="26"/>
          <w:lang w:eastAsia="ru-RU"/>
        </w:rPr>
        <w:t>.</w:t>
      </w:r>
    </w:p>
    <w:p w:rsidR="0093438E" w:rsidRPr="0036068C" w:rsidRDefault="00833526" w:rsidP="00D573E9">
      <w:pPr>
        <w:widowControl w:val="0"/>
        <w:autoSpaceDE w:val="0"/>
        <w:autoSpaceDN w:val="0"/>
        <w:adjustRightInd w:val="0"/>
        <w:spacing w:line="0" w:lineRule="atLeast"/>
        <w:ind w:firstLine="720"/>
        <w:contextualSpacing/>
        <w:jc w:val="both"/>
        <w:rPr>
          <w:kern w:val="0"/>
          <w:sz w:val="26"/>
          <w:szCs w:val="26"/>
          <w:highlight w:val="yellow"/>
          <w:lang w:eastAsia="ru-RU"/>
        </w:rPr>
      </w:pPr>
      <w:r w:rsidRPr="00833526">
        <w:rPr>
          <w:kern w:val="0"/>
          <w:sz w:val="26"/>
          <w:szCs w:val="26"/>
          <w:lang w:eastAsia="ru-RU"/>
        </w:rPr>
        <w:t>Порядок рассмотрения Заявок на участие в электронном аукционе</w:t>
      </w:r>
      <w:r>
        <w:rPr>
          <w:kern w:val="0"/>
          <w:sz w:val="26"/>
          <w:szCs w:val="26"/>
          <w:lang w:eastAsia="ru-RU"/>
        </w:rPr>
        <w:t xml:space="preserve"> установлен пунктом 28</w:t>
      </w:r>
      <w:r w:rsidRPr="00833526">
        <w:t xml:space="preserve"> </w:t>
      </w:r>
      <w:r w:rsidRPr="00833526">
        <w:rPr>
          <w:kern w:val="0"/>
          <w:sz w:val="26"/>
          <w:szCs w:val="26"/>
          <w:lang w:eastAsia="ru-RU"/>
        </w:rPr>
        <w:t>части 2.1 раздела II Аукционной документации</w:t>
      </w:r>
      <w:r w:rsidR="0036068C">
        <w:rPr>
          <w:kern w:val="0"/>
          <w:sz w:val="26"/>
          <w:szCs w:val="26"/>
          <w:lang w:eastAsia="ru-RU"/>
        </w:rPr>
        <w:t xml:space="preserve">, а также пунктом </w:t>
      </w:r>
      <w:r w:rsidR="0036068C" w:rsidRPr="00227142">
        <w:rPr>
          <w:bCs/>
          <w:kern w:val="36"/>
          <w:sz w:val="26"/>
          <w:szCs w:val="26"/>
        </w:rPr>
        <w:t xml:space="preserve">9.7.1. </w:t>
      </w:r>
      <w:r w:rsidR="0036068C">
        <w:rPr>
          <w:bCs/>
          <w:kern w:val="36"/>
          <w:sz w:val="26"/>
          <w:szCs w:val="26"/>
        </w:rPr>
        <w:t>Положения о закупках.</w:t>
      </w:r>
    </w:p>
    <w:p w:rsidR="00833526" w:rsidRPr="00833526" w:rsidRDefault="00833526" w:rsidP="00833526">
      <w:pPr>
        <w:widowControl w:val="0"/>
        <w:autoSpaceDE w:val="0"/>
        <w:autoSpaceDN w:val="0"/>
        <w:adjustRightInd w:val="0"/>
        <w:spacing w:line="0" w:lineRule="atLeast"/>
        <w:ind w:firstLine="720"/>
        <w:contextualSpacing/>
        <w:jc w:val="both"/>
        <w:rPr>
          <w:kern w:val="0"/>
          <w:sz w:val="26"/>
          <w:szCs w:val="26"/>
          <w:lang w:eastAsia="ru-RU"/>
        </w:rPr>
      </w:pPr>
      <w:r w:rsidRPr="00833526">
        <w:rPr>
          <w:kern w:val="0"/>
          <w:sz w:val="26"/>
          <w:szCs w:val="26"/>
          <w:lang w:eastAsia="ru-RU"/>
        </w:rPr>
        <w:t>Заявка и Участник признаются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93438E" w:rsidRDefault="00833526" w:rsidP="00833526">
      <w:pPr>
        <w:widowControl w:val="0"/>
        <w:autoSpaceDE w:val="0"/>
        <w:autoSpaceDN w:val="0"/>
        <w:adjustRightInd w:val="0"/>
        <w:spacing w:line="0" w:lineRule="atLeast"/>
        <w:ind w:firstLine="720"/>
        <w:contextualSpacing/>
        <w:jc w:val="both"/>
        <w:rPr>
          <w:kern w:val="0"/>
          <w:sz w:val="26"/>
          <w:szCs w:val="26"/>
          <w:highlight w:val="yellow"/>
          <w:lang w:eastAsia="ru-RU"/>
        </w:rPr>
      </w:pPr>
      <w:r w:rsidRPr="00833526">
        <w:rPr>
          <w:kern w:val="0"/>
          <w:sz w:val="26"/>
          <w:szCs w:val="26"/>
          <w:lang w:eastAsia="ru-RU"/>
        </w:rPr>
        <w:t>Заявка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833526" w:rsidRPr="00833526" w:rsidRDefault="00833526" w:rsidP="00833526">
      <w:pPr>
        <w:widowControl w:val="0"/>
        <w:autoSpaceDE w:val="0"/>
        <w:autoSpaceDN w:val="0"/>
        <w:adjustRightInd w:val="0"/>
        <w:spacing w:line="0" w:lineRule="atLeast"/>
        <w:ind w:firstLine="720"/>
        <w:contextualSpacing/>
        <w:jc w:val="both"/>
        <w:rPr>
          <w:bCs/>
          <w:kern w:val="36"/>
          <w:sz w:val="26"/>
          <w:szCs w:val="26"/>
        </w:rPr>
      </w:pPr>
      <w:r w:rsidRPr="00833526">
        <w:rPr>
          <w:bCs/>
          <w:kern w:val="36"/>
          <w:sz w:val="26"/>
          <w:szCs w:val="26"/>
        </w:rPr>
        <w:t>Заказчик отстраняет Участника от участия в электронном аукционе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настоящей Документации,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настоящей Документации о закупке.</w:t>
      </w:r>
    </w:p>
    <w:p w:rsidR="00C50DD0" w:rsidRDefault="00833526" w:rsidP="00744722">
      <w:pPr>
        <w:widowControl w:val="0"/>
        <w:autoSpaceDE w:val="0"/>
        <w:autoSpaceDN w:val="0"/>
        <w:adjustRightInd w:val="0"/>
        <w:spacing w:line="0" w:lineRule="atLeast"/>
        <w:ind w:firstLine="720"/>
        <w:contextualSpacing/>
        <w:jc w:val="both"/>
        <w:rPr>
          <w:bCs/>
          <w:kern w:val="36"/>
          <w:sz w:val="26"/>
          <w:szCs w:val="26"/>
        </w:rPr>
      </w:pPr>
      <w:r w:rsidRPr="00833526">
        <w:rPr>
          <w:bCs/>
          <w:kern w:val="36"/>
          <w:sz w:val="26"/>
          <w:szCs w:val="26"/>
        </w:rPr>
        <w:t xml:space="preserve">Заказчик вправе перепроверить соответствие Участников требованиям, установленным настоящей Документацией на любом этапе проведения электронного аукциона. При выявлении факта несоответствия Участника, Победителя такой Участник или Победитель отстраняется от дальнейшего участия в электронном </w:t>
      </w:r>
      <w:r w:rsidRPr="00833526">
        <w:rPr>
          <w:bCs/>
          <w:kern w:val="36"/>
          <w:sz w:val="26"/>
          <w:szCs w:val="26"/>
        </w:rPr>
        <w:lastRenderedPageBreak/>
        <w:t>аукционе на любом этапе проведения, включая этап заключения договора.</w:t>
      </w:r>
    </w:p>
    <w:p w:rsidR="00227142" w:rsidRDefault="00227142" w:rsidP="00227142">
      <w:pPr>
        <w:widowControl w:val="0"/>
        <w:autoSpaceDE w:val="0"/>
        <w:autoSpaceDN w:val="0"/>
        <w:adjustRightInd w:val="0"/>
        <w:spacing w:line="0" w:lineRule="atLeast"/>
        <w:ind w:firstLine="720"/>
        <w:contextualSpacing/>
        <w:jc w:val="both"/>
        <w:rPr>
          <w:bCs/>
          <w:kern w:val="36"/>
          <w:sz w:val="26"/>
          <w:szCs w:val="26"/>
          <w:highlight w:val="yellow"/>
        </w:rPr>
      </w:pPr>
      <w:r>
        <w:rPr>
          <w:bCs/>
          <w:kern w:val="36"/>
          <w:sz w:val="26"/>
          <w:szCs w:val="26"/>
        </w:rPr>
        <w:t xml:space="preserve">Согласно пункту </w:t>
      </w:r>
      <w:r w:rsidRPr="00227142">
        <w:rPr>
          <w:bCs/>
          <w:kern w:val="36"/>
          <w:sz w:val="26"/>
          <w:szCs w:val="26"/>
        </w:rPr>
        <w:t xml:space="preserve">9.7.1. </w:t>
      </w:r>
      <w:r>
        <w:rPr>
          <w:bCs/>
          <w:kern w:val="36"/>
          <w:sz w:val="26"/>
          <w:szCs w:val="26"/>
        </w:rPr>
        <w:t xml:space="preserve">Положения о закупках, </w:t>
      </w:r>
      <w:r w:rsidRPr="00227142">
        <w:rPr>
          <w:bCs/>
          <w:kern w:val="36"/>
          <w:sz w:val="26"/>
          <w:szCs w:val="26"/>
        </w:rPr>
        <w:t>Комиссия в день рассмотрения предложений участников закупки, установленный в извещении и документации о закупке, рассматривает все поступившие заявки на участие в аукционе в электронной форм</w:t>
      </w:r>
      <w:r>
        <w:rPr>
          <w:bCs/>
          <w:kern w:val="36"/>
          <w:sz w:val="26"/>
          <w:szCs w:val="26"/>
        </w:rPr>
        <w:t xml:space="preserve"> </w:t>
      </w:r>
      <w:r w:rsidRPr="00227142">
        <w:rPr>
          <w:bCs/>
          <w:kern w:val="36"/>
          <w:sz w:val="26"/>
          <w:szCs w:val="26"/>
        </w:rPr>
        <w:t>на предмет их соответствия требованиям документации о закупке. Комиссия принимает решение о допуске/отказе в допуске к участию в аукционе участников закупки, подавших заявки на участие в аукционе.</w:t>
      </w:r>
    </w:p>
    <w:p w:rsidR="003342B0" w:rsidRPr="004F5129" w:rsidRDefault="00FE56B0" w:rsidP="00D573E9">
      <w:pPr>
        <w:widowControl w:val="0"/>
        <w:autoSpaceDE w:val="0"/>
        <w:autoSpaceDN w:val="0"/>
        <w:adjustRightInd w:val="0"/>
        <w:spacing w:line="0" w:lineRule="atLeast"/>
        <w:ind w:firstLine="720"/>
        <w:contextualSpacing/>
        <w:jc w:val="both"/>
        <w:rPr>
          <w:sz w:val="26"/>
          <w:szCs w:val="26"/>
          <w:highlight w:val="yellow"/>
        </w:rPr>
      </w:pPr>
      <w:r w:rsidRPr="00164DA6">
        <w:rPr>
          <w:bCs/>
          <w:kern w:val="36"/>
          <w:sz w:val="26"/>
          <w:szCs w:val="26"/>
        </w:rPr>
        <w:t xml:space="preserve">В соответствии с Протоколом </w:t>
      </w:r>
      <w:r w:rsidR="00164DA6">
        <w:rPr>
          <w:bCs/>
          <w:kern w:val="36"/>
          <w:sz w:val="26"/>
          <w:szCs w:val="26"/>
        </w:rPr>
        <w:t xml:space="preserve">от 11.05.2022 </w:t>
      </w:r>
      <w:r w:rsidRPr="00164DA6">
        <w:rPr>
          <w:bCs/>
          <w:kern w:val="36"/>
          <w:sz w:val="26"/>
          <w:szCs w:val="26"/>
        </w:rPr>
        <w:t xml:space="preserve">№ </w:t>
      </w:r>
      <w:r w:rsidR="00164DA6" w:rsidRPr="00164DA6">
        <w:rPr>
          <w:sz w:val="26"/>
          <w:szCs w:val="26"/>
          <w:lang w:eastAsia="ru-RU" w:bidi="hi-IN"/>
        </w:rPr>
        <w:t>2382159</w:t>
      </w:r>
      <w:r w:rsidRPr="00164DA6">
        <w:rPr>
          <w:bCs/>
          <w:sz w:val="26"/>
          <w:szCs w:val="26"/>
          <w:shd w:val="clear" w:color="auto" w:fill="FFFFFF"/>
        </w:rPr>
        <w:t xml:space="preserve"> </w:t>
      </w:r>
      <w:r w:rsidRPr="00164DA6">
        <w:rPr>
          <w:bCs/>
          <w:kern w:val="36"/>
          <w:sz w:val="26"/>
          <w:szCs w:val="26"/>
        </w:rPr>
        <w:t>рассмотрения первых частей заявок на участие в аукционе</w:t>
      </w:r>
      <w:r w:rsidR="00164DA6" w:rsidRPr="00164DA6">
        <w:rPr>
          <w:bCs/>
          <w:kern w:val="36"/>
          <w:sz w:val="26"/>
          <w:szCs w:val="26"/>
        </w:rPr>
        <w:t>,</w:t>
      </w:r>
      <w:r w:rsidR="00164DA6" w:rsidRPr="00164DA6">
        <w:t xml:space="preserve"> </w:t>
      </w:r>
      <w:r w:rsidR="00164DA6" w:rsidRPr="00164DA6">
        <w:rPr>
          <w:bCs/>
          <w:kern w:val="36"/>
          <w:sz w:val="26"/>
          <w:szCs w:val="26"/>
        </w:rPr>
        <w:t>участниками которого могут быть только субъекты малого и среднего предпринимательства</w:t>
      </w:r>
      <w:r w:rsidR="00B754CE" w:rsidRPr="00164DA6">
        <w:rPr>
          <w:bCs/>
          <w:sz w:val="26"/>
          <w:szCs w:val="26"/>
        </w:rPr>
        <w:t>,</w:t>
      </w:r>
      <w:r w:rsidRPr="00164DA6">
        <w:rPr>
          <w:bCs/>
          <w:sz w:val="26"/>
          <w:szCs w:val="26"/>
        </w:rPr>
        <w:t xml:space="preserve"> </w:t>
      </w:r>
      <w:r w:rsidR="00B754CE" w:rsidRPr="00164DA6">
        <w:rPr>
          <w:sz w:val="26"/>
          <w:szCs w:val="26"/>
        </w:rPr>
        <w:t>н</w:t>
      </w:r>
      <w:r w:rsidRPr="00164DA6">
        <w:rPr>
          <w:sz w:val="26"/>
          <w:szCs w:val="26"/>
        </w:rPr>
        <w:t xml:space="preserve">а момент </w:t>
      </w:r>
      <w:r w:rsidR="00164DA6" w:rsidRPr="00164DA6">
        <w:rPr>
          <w:sz w:val="26"/>
          <w:szCs w:val="26"/>
        </w:rPr>
        <w:t>начала рассмотрения первых частей</w:t>
      </w:r>
      <w:r w:rsidRPr="00164DA6">
        <w:rPr>
          <w:sz w:val="26"/>
          <w:szCs w:val="26"/>
        </w:rPr>
        <w:t xml:space="preserve"> заявок на участие в аукционе было подано </w:t>
      </w:r>
      <w:r w:rsidR="00164DA6" w:rsidRPr="00164DA6">
        <w:rPr>
          <w:sz w:val="26"/>
          <w:szCs w:val="26"/>
          <w:lang w:bidi="hi-IN"/>
        </w:rPr>
        <w:t>3</w:t>
      </w:r>
      <w:r w:rsidRPr="00164DA6">
        <w:rPr>
          <w:sz w:val="26"/>
          <w:szCs w:val="26"/>
        </w:rPr>
        <w:t xml:space="preserve"> заяв</w:t>
      </w:r>
      <w:r w:rsidR="00164DA6" w:rsidRPr="00164DA6">
        <w:rPr>
          <w:sz w:val="26"/>
          <w:szCs w:val="26"/>
        </w:rPr>
        <w:t>ки</w:t>
      </w:r>
      <w:r w:rsidRPr="00164DA6">
        <w:rPr>
          <w:sz w:val="26"/>
          <w:szCs w:val="26"/>
        </w:rPr>
        <w:t xml:space="preserve">. </w:t>
      </w:r>
      <w:r w:rsidR="00164DA6" w:rsidRPr="00164DA6">
        <w:rPr>
          <w:sz w:val="26"/>
          <w:szCs w:val="26"/>
        </w:rPr>
        <w:t>К</w:t>
      </w:r>
      <w:r w:rsidRPr="00164DA6">
        <w:rPr>
          <w:sz w:val="26"/>
          <w:szCs w:val="26"/>
        </w:rPr>
        <w:t xml:space="preserve">омиссия рассмотрела </w:t>
      </w:r>
      <w:r w:rsidR="00164DA6" w:rsidRPr="00164DA6">
        <w:rPr>
          <w:sz w:val="26"/>
          <w:szCs w:val="26"/>
        </w:rPr>
        <w:t>первые части заявок участников закупки на</w:t>
      </w:r>
      <w:r w:rsidRPr="00164DA6">
        <w:rPr>
          <w:sz w:val="26"/>
          <w:szCs w:val="26"/>
        </w:rPr>
        <w:t xml:space="preserve"> соответствие требованиям, установленным в документации и приняла решение</w:t>
      </w:r>
      <w:r w:rsidR="00B754CE" w:rsidRPr="00164DA6">
        <w:rPr>
          <w:sz w:val="26"/>
          <w:szCs w:val="26"/>
        </w:rPr>
        <w:t xml:space="preserve"> о </w:t>
      </w:r>
      <w:r w:rsidR="00B754CE" w:rsidRPr="00164DA6">
        <w:rPr>
          <w:bCs/>
          <w:sz w:val="26"/>
          <w:szCs w:val="26"/>
        </w:rPr>
        <w:t xml:space="preserve">соответствии всех заявок </w:t>
      </w:r>
      <w:r w:rsidR="00164DA6" w:rsidRPr="00164DA6">
        <w:rPr>
          <w:bCs/>
          <w:sz w:val="26"/>
          <w:szCs w:val="26"/>
        </w:rPr>
        <w:t>требованиям,</w:t>
      </w:r>
      <w:r w:rsidR="00B754CE" w:rsidRPr="00164DA6">
        <w:rPr>
          <w:bCs/>
          <w:sz w:val="26"/>
          <w:szCs w:val="26"/>
        </w:rPr>
        <w:t xml:space="preserve"> </w:t>
      </w:r>
      <w:r w:rsidR="00164DA6" w:rsidRPr="00164DA6">
        <w:rPr>
          <w:bCs/>
          <w:sz w:val="26"/>
          <w:szCs w:val="26"/>
        </w:rPr>
        <w:t xml:space="preserve">установленным в </w:t>
      </w:r>
      <w:r w:rsidR="00B754CE" w:rsidRPr="00164DA6">
        <w:rPr>
          <w:bCs/>
          <w:sz w:val="26"/>
          <w:szCs w:val="26"/>
        </w:rPr>
        <w:t>документации</w:t>
      </w:r>
      <w:r w:rsidR="00B754CE" w:rsidRPr="00164DA6">
        <w:rPr>
          <w:snapToGrid w:val="0"/>
          <w:sz w:val="26"/>
          <w:szCs w:val="26"/>
        </w:rPr>
        <w:t xml:space="preserve">, о допуске </w:t>
      </w:r>
      <w:r w:rsidR="00164DA6" w:rsidRPr="00164DA6">
        <w:rPr>
          <w:snapToGrid w:val="0"/>
          <w:sz w:val="26"/>
          <w:szCs w:val="26"/>
        </w:rPr>
        <w:t xml:space="preserve">участников закупки </w:t>
      </w:r>
      <w:r w:rsidR="00B754CE" w:rsidRPr="00164DA6">
        <w:rPr>
          <w:snapToGrid w:val="0"/>
          <w:sz w:val="26"/>
          <w:szCs w:val="26"/>
        </w:rPr>
        <w:t xml:space="preserve">к участию </w:t>
      </w:r>
      <w:r w:rsidR="00164DA6" w:rsidRPr="00164DA6">
        <w:rPr>
          <w:snapToGrid w:val="0"/>
          <w:sz w:val="26"/>
          <w:szCs w:val="26"/>
        </w:rPr>
        <w:t>в аукционе</w:t>
      </w:r>
      <w:r w:rsidR="00B754CE" w:rsidRPr="00164DA6">
        <w:rPr>
          <w:snapToGrid w:val="0"/>
          <w:sz w:val="26"/>
          <w:szCs w:val="26"/>
        </w:rPr>
        <w:t>.</w:t>
      </w:r>
    </w:p>
    <w:p w:rsidR="00DA3B4D" w:rsidRDefault="00FA3495" w:rsidP="00F72E87">
      <w:pPr>
        <w:widowControl w:val="0"/>
        <w:autoSpaceDE w:val="0"/>
        <w:autoSpaceDN w:val="0"/>
        <w:adjustRightInd w:val="0"/>
        <w:spacing w:line="0" w:lineRule="atLeast"/>
        <w:ind w:firstLine="720"/>
        <w:contextualSpacing/>
        <w:jc w:val="both"/>
        <w:rPr>
          <w:sz w:val="26"/>
          <w:szCs w:val="26"/>
          <w:lang w:eastAsia="ru-RU" w:bidi="hi-IN"/>
        </w:rPr>
      </w:pPr>
      <w:r w:rsidRPr="00164DA6">
        <w:rPr>
          <w:sz w:val="26"/>
          <w:szCs w:val="26"/>
        </w:rPr>
        <w:t xml:space="preserve">Согласно протоколу </w:t>
      </w:r>
      <w:r w:rsidR="00164DA6" w:rsidRPr="00164DA6">
        <w:rPr>
          <w:bCs/>
          <w:kern w:val="36"/>
          <w:sz w:val="26"/>
          <w:szCs w:val="26"/>
        </w:rPr>
        <w:t>подачи ценовых предложений аукциона от 12.05.2022</w:t>
      </w:r>
      <w:r w:rsidRPr="00164DA6">
        <w:rPr>
          <w:bCs/>
          <w:kern w:val="36"/>
          <w:sz w:val="26"/>
          <w:szCs w:val="26"/>
        </w:rPr>
        <w:t xml:space="preserve"> № </w:t>
      </w:r>
      <w:r w:rsidR="00164DA6" w:rsidRPr="00164DA6">
        <w:rPr>
          <w:sz w:val="26"/>
          <w:szCs w:val="26"/>
          <w:lang w:eastAsia="ru-RU" w:bidi="hi-IN"/>
        </w:rPr>
        <w:t>2382159, участниками которого могут быть только субъекты малого и среднего предпринимательства</w:t>
      </w:r>
      <w:r w:rsidRPr="00164DA6">
        <w:rPr>
          <w:sz w:val="26"/>
          <w:szCs w:val="26"/>
          <w:lang w:eastAsia="ru-RU" w:bidi="hi-IN"/>
        </w:rPr>
        <w:t xml:space="preserve"> все заявки приняли участие в аукционе в электронной форме.</w:t>
      </w:r>
    </w:p>
    <w:p w:rsidR="00F72E87" w:rsidRPr="00DA3B4D" w:rsidRDefault="00F72E87" w:rsidP="00F72E87">
      <w:pPr>
        <w:widowControl w:val="0"/>
        <w:autoSpaceDE w:val="0"/>
        <w:autoSpaceDN w:val="0"/>
        <w:adjustRightInd w:val="0"/>
        <w:spacing w:line="0" w:lineRule="atLeast"/>
        <w:ind w:firstLine="720"/>
        <w:contextualSpacing/>
        <w:jc w:val="both"/>
        <w:rPr>
          <w:sz w:val="26"/>
          <w:szCs w:val="26"/>
          <w:lang w:eastAsia="ru-RU" w:bidi="hi-IN"/>
        </w:rPr>
      </w:pPr>
    </w:p>
    <w:tbl>
      <w:tblPr>
        <w:tblW w:w="490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127"/>
        <w:gridCol w:w="4612"/>
        <w:gridCol w:w="2771"/>
      </w:tblGrid>
      <w:tr w:rsidR="00DA3B4D" w:rsidRPr="00DA3B4D" w:rsidTr="00F72E87">
        <w:trPr>
          <w:trHeight w:val="649"/>
        </w:trPr>
        <w:tc>
          <w:tcPr>
            <w:tcW w:w="1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3B4D" w:rsidRPr="00DA3B4D" w:rsidRDefault="00DA3B4D" w:rsidP="00DA3B4D">
            <w:pPr>
              <w:suppressAutoHyphens w:val="0"/>
              <w:spacing w:after="200" w:line="276" w:lineRule="auto"/>
              <w:ind w:left="113"/>
              <w:jc w:val="center"/>
              <w:rPr>
                <w:rFonts w:eastAsiaTheme="minorHAnsi"/>
                <w:b/>
                <w:bCs/>
                <w:color w:val="auto"/>
                <w:kern w:val="0"/>
                <w:sz w:val="24"/>
                <w:szCs w:val="24"/>
                <w:lang w:eastAsia="en-US"/>
              </w:rPr>
            </w:pPr>
            <w:r w:rsidRPr="00DA3B4D">
              <w:rPr>
                <w:rFonts w:eastAsiaTheme="minorHAnsi"/>
                <w:b/>
                <w:bCs/>
                <w:color w:val="auto"/>
                <w:kern w:val="0"/>
                <w:sz w:val="24"/>
                <w:szCs w:val="24"/>
                <w:lang w:eastAsia="en-US"/>
              </w:rPr>
              <w:t>Порядковый номер заявки</w:t>
            </w:r>
          </w:p>
        </w:tc>
        <w:tc>
          <w:tcPr>
            <w:tcW w:w="2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3B4D" w:rsidRPr="00DA3B4D" w:rsidRDefault="00DA3B4D" w:rsidP="00DA3B4D">
            <w:pPr>
              <w:suppressAutoHyphens w:val="0"/>
              <w:spacing w:after="200" w:line="276" w:lineRule="auto"/>
              <w:jc w:val="center"/>
              <w:rPr>
                <w:rFonts w:eastAsiaTheme="minorHAnsi"/>
                <w:b/>
                <w:bCs/>
                <w:color w:val="000000"/>
                <w:kern w:val="0"/>
                <w:sz w:val="24"/>
                <w:szCs w:val="24"/>
                <w:lang w:eastAsia="en-US"/>
              </w:rPr>
            </w:pPr>
            <w:r w:rsidRPr="00DA3B4D">
              <w:rPr>
                <w:rFonts w:eastAsiaTheme="minorHAnsi"/>
                <w:b/>
                <w:bCs/>
                <w:color w:val="000000"/>
                <w:kern w:val="0"/>
                <w:sz w:val="24"/>
                <w:szCs w:val="24"/>
                <w:lang w:eastAsia="en-US"/>
              </w:rPr>
              <w:t>Дата и время подачи лучшего ценового предложения</w:t>
            </w:r>
          </w:p>
        </w:tc>
        <w:tc>
          <w:tcPr>
            <w:tcW w:w="14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3B4D" w:rsidRPr="00DA3B4D" w:rsidRDefault="00DA3B4D" w:rsidP="00DA3B4D">
            <w:pPr>
              <w:suppressAutoHyphens w:val="0"/>
              <w:spacing w:after="200" w:line="276" w:lineRule="auto"/>
              <w:jc w:val="center"/>
              <w:rPr>
                <w:rFonts w:eastAsiaTheme="minorHAnsi"/>
                <w:b/>
                <w:bCs/>
                <w:color w:val="000000"/>
                <w:kern w:val="0"/>
                <w:sz w:val="24"/>
                <w:szCs w:val="24"/>
                <w:lang w:eastAsia="en-US"/>
              </w:rPr>
            </w:pPr>
            <w:r w:rsidRPr="00DA3B4D">
              <w:rPr>
                <w:rFonts w:eastAsiaTheme="minorHAnsi"/>
                <w:b/>
                <w:bCs/>
                <w:color w:val="000000"/>
                <w:kern w:val="0"/>
                <w:sz w:val="24"/>
                <w:szCs w:val="24"/>
                <w:lang w:eastAsia="en-US"/>
              </w:rPr>
              <w:t>Сумма предложения</w:t>
            </w:r>
          </w:p>
        </w:tc>
      </w:tr>
      <w:tr w:rsidR="00DA3B4D" w:rsidRPr="00DA3B4D" w:rsidTr="00F72E87">
        <w:trPr>
          <w:trHeight w:val="266"/>
        </w:trPr>
        <w:tc>
          <w:tcPr>
            <w:tcW w:w="1118" w:type="pct"/>
            <w:tcBorders>
              <w:top w:val="single" w:sz="4" w:space="0" w:color="auto"/>
              <w:left w:val="single" w:sz="4" w:space="0" w:color="auto"/>
              <w:bottom w:val="single" w:sz="4" w:space="0" w:color="auto"/>
              <w:right w:val="single" w:sz="4" w:space="0" w:color="auto"/>
            </w:tcBorders>
          </w:tcPr>
          <w:p w:rsidR="00DA3B4D" w:rsidRPr="00DA3B4D" w:rsidRDefault="00DA3B4D" w:rsidP="00DA3B4D">
            <w:pPr>
              <w:suppressAutoHyphens w:val="0"/>
              <w:spacing w:after="200" w:line="276" w:lineRule="auto"/>
              <w:ind w:left="113"/>
              <w:jc w:val="center"/>
              <w:rPr>
                <w:rFonts w:eastAsiaTheme="minorHAnsi"/>
                <w:bCs/>
                <w:color w:val="auto"/>
                <w:kern w:val="0"/>
                <w:sz w:val="24"/>
                <w:szCs w:val="24"/>
                <w:lang w:eastAsia="en-US"/>
              </w:rPr>
            </w:pPr>
            <w:r w:rsidRPr="00DA3B4D">
              <w:rPr>
                <w:rFonts w:eastAsiaTheme="minorHAnsi"/>
                <w:snapToGrid w:val="0"/>
                <w:color w:val="auto"/>
                <w:kern w:val="0"/>
                <w:sz w:val="24"/>
                <w:szCs w:val="24"/>
                <w:lang w:eastAsia="en-US"/>
              </w:rPr>
              <w:t>1</w:t>
            </w:r>
          </w:p>
        </w:tc>
        <w:tc>
          <w:tcPr>
            <w:tcW w:w="2425" w:type="pct"/>
            <w:tcBorders>
              <w:top w:val="single" w:sz="4" w:space="0" w:color="auto"/>
              <w:left w:val="single" w:sz="4" w:space="0" w:color="auto"/>
              <w:bottom w:val="single" w:sz="4" w:space="0" w:color="auto"/>
              <w:right w:val="single" w:sz="4" w:space="0" w:color="auto"/>
            </w:tcBorders>
          </w:tcPr>
          <w:p w:rsidR="00DA3B4D" w:rsidRPr="00DA3B4D" w:rsidRDefault="00DA3B4D" w:rsidP="00DA3B4D">
            <w:pPr>
              <w:suppressAutoHyphens w:val="0"/>
              <w:spacing w:after="200" w:line="276" w:lineRule="auto"/>
              <w:jc w:val="center"/>
              <w:rPr>
                <w:rFonts w:eastAsiaTheme="minorHAnsi"/>
                <w:snapToGrid w:val="0"/>
                <w:color w:val="auto"/>
                <w:kern w:val="0"/>
                <w:sz w:val="24"/>
                <w:szCs w:val="24"/>
                <w:lang w:eastAsia="en-US"/>
              </w:rPr>
            </w:pPr>
            <w:r w:rsidRPr="00DA3B4D">
              <w:rPr>
                <w:rFonts w:eastAsiaTheme="minorHAnsi"/>
                <w:color w:val="auto"/>
                <w:kern w:val="0"/>
                <w:sz w:val="24"/>
                <w:szCs w:val="24"/>
                <w:lang w:eastAsia="ru-RU"/>
              </w:rPr>
              <w:t>12.05.2022 12:17 (по МСК)</w:t>
            </w:r>
          </w:p>
        </w:tc>
        <w:tc>
          <w:tcPr>
            <w:tcW w:w="1457" w:type="pct"/>
            <w:tcBorders>
              <w:top w:val="single" w:sz="4" w:space="0" w:color="auto"/>
              <w:left w:val="single" w:sz="4" w:space="0" w:color="auto"/>
              <w:bottom w:val="single" w:sz="4" w:space="0" w:color="auto"/>
              <w:right w:val="single" w:sz="4" w:space="0" w:color="auto"/>
            </w:tcBorders>
          </w:tcPr>
          <w:p w:rsidR="00DA3B4D" w:rsidRPr="00DA3B4D" w:rsidRDefault="00DA3B4D" w:rsidP="00DA3B4D">
            <w:pPr>
              <w:suppressAutoHyphens w:val="0"/>
              <w:spacing w:after="200" w:line="276" w:lineRule="auto"/>
              <w:jc w:val="center"/>
              <w:rPr>
                <w:rFonts w:eastAsiaTheme="minorHAnsi"/>
                <w:bCs/>
                <w:color w:val="auto"/>
                <w:kern w:val="0"/>
                <w:sz w:val="24"/>
                <w:szCs w:val="24"/>
                <w:lang w:eastAsia="en-US"/>
              </w:rPr>
            </w:pPr>
            <w:r w:rsidRPr="00DA3B4D">
              <w:rPr>
                <w:rFonts w:eastAsiaTheme="minorHAnsi"/>
                <w:color w:val="auto"/>
                <w:kern w:val="0"/>
                <w:sz w:val="24"/>
                <w:szCs w:val="24"/>
                <w:lang w:eastAsia="ru-RU"/>
              </w:rPr>
              <w:t>1 958 400,00 руб., без НДС</w:t>
            </w:r>
          </w:p>
        </w:tc>
      </w:tr>
      <w:tr w:rsidR="00DA3B4D" w:rsidRPr="00DA3B4D" w:rsidTr="00F72E87">
        <w:trPr>
          <w:trHeight w:val="388"/>
        </w:trPr>
        <w:tc>
          <w:tcPr>
            <w:tcW w:w="1118" w:type="pct"/>
            <w:tcBorders>
              <w:top w:val="single" w:sz="4" w:space="0" w:color="auto"/>
              <w:left w:val="single" w:sz="4" w:space="0" w:color="auto"/>
              <w:bottom w:val="single" w:sz="4" w:space="0" w:color="auto"/>
              <w:right w:val="single" w:sz="4" w:space="0" w:color="auto"/>
            </w:tcBorders>
          </w:tcPr>
          <w:p w:rsidR="00DA3B4D" w:rsidRPr="00DA3B4D" w:rsidRDefault="00DA3B4D" w:rsidP="00DA3B4D">
            <w:pPr>
              <w:suppressAutoHyphens w:val="0"/>
              <w:spacing w:after="200" w:line="276" w:lineRule="auto"/>
              <w:ind w:left="113"/>
              <w:jc w:val="center"/>
              <w:rPr>
                <w:rFonts w:eastAsiaTheme="minorHAnsi"/>
                <w:bCs/>
                <w:color w:val="auto"/>
                <w:kern w:val="0"/>
                <w:sz w:val="24"/>
                <w:szCs w:val="24"/>
                <w:lang w:eastAsia="en-US"/>
              </w:rPr>
            </w:pPr>
            <w:r w:rsidRPr="00DA3B4D">
              <w:rPr>
                <w:rFonts w:eastAsiaTheme="minorHAnsi"/>
                <w:snapToGrid w:val="0"/>
                <w:color w:val="auto"/>
                <w:kern w:val="0"/>
                <w:sz w:val="24"/>
                <w:szCs w:val="24"/>
                <w:lang w:eastAsia="en-US"/>
              </w:rPr>
              <w:t>3</w:t>
            </w:r>
          </w:p>
        </w:tc>
        <w:tc>
          <w:tcPr>
            <w:tcW w:w="2425" w:type="pct"/>
            <w:tcBorders>
              <w:top w:val="single" w:sz="4" w:space="0" w:color="auto"/>
              <w:left w:val="single" w:sz="4" w:space="0" w:color="auto"/>
              <w:bottom w:val="single" w:sz="4" w:space="0" w:color="auto"/>
              <w:right w:val="single" w:sz="4" w:space="0" w:color="auto"/>
            </w:tcBorders>
          </w:tcPr>
          <w:p w:rsidR="00DA3B4D" w:rsidRPr="00DA3B4D" w:rsidRDefault="00DA3B4D" w:rsidP="00DA3B4D">
            <w:pPr>
              <w:suppressAutoHyphens w:val="0"/>
              <w:spacing w:after="200" w:line="276" w:lineRule="auto"/>
              <w:jc w:val="center"/>
              <w:rPr>
                <w:rFonts w:eastAsiaTheme="minorHAnsi"/>
                <w:snapToGrid w:val="0"/>
                <w:color w:val="auto"/>
                <w:kern w:val="0"/>
                <w:sz w:val="24"/>
                <w:szCs w:val="24"/>
                <w:lang w:eastAsia="en-US"/>
              </w:rPr>
            </w:pPr>
            <w:r w:rsidRPr="00DA3B4D">
              <w:rPr>
                <w:rFonts w:eastAsiaTheme="minorHAnsi"/>
                <w:color w:val="auto"/>
                <w:kern w:val="0"/>
                <w:sz w:val="24"/>
                <w:szCs w:val="24"/>
                <w:lang w:eastAsia="ru-RU"/>
              </w:rPr>
              <w:t>12.05.2022 12:17 (по МСК)</w:t>
            </w:r>
          </w:p>
        </w:tc>
        <w:tc>
          <w:tcPr>
            <w:tcW w:w="1457" w:type="pct"/>
            <w:tcBorders>
              <w:top w:val="single" w:sz="4" w:space="0" w:color="auto"/>
              <w:left w:val="single" w:sz="4" w:space="0" w:color="auto"/>
              <w:bottom w:val="single" w:sz="4" w:space="0" w:color="auto"/>
              <w:right w:val="single" w:sz="4" w:space="0" w:color="auto"/>
            </w:tcBorders>
          </w:tcPr>
          <w:p w:rsidR="00DA3B4D" w:rsidRPr="00DA3B4D" w:rsidRDefault="00DA3B4D" w:rsidP="00DA3B4D">
            <w:pPr>
              <w:suppressAutoHyphens w:val="0"/>
              <w:spacing w:after="200" w:line="276" w:lineRule="auto"/>
              <w:jc w:val="center"/>
              <w:rPr>
                <w:rFonts w:eastAsiaTheme="minorHAnsi"/>
                <w:bCs/>
                <w:color w:val="auto"/>
                <w:kern w:val="0"/>
                <w:sz w:val="24"/>
                <w:szCs w:val="24"/>
                <w:lang w:eastAsia="en-US"/>
              </w:rPr>
            </w:pPr>
            <w:r w:rsidRPr="00DA3B4D">
              <w:rPr>
                <w:rFonts w:eastAsiaTheme="minorHAnsi"/>
                <w:color w:val="auto"/>
                <w:kern w:val="0"/>
                <w:sz w:val="24"/>
                <w:szCs w:val="24"/>
                <w:lang w:eastAsia="ru-RU"/>
              </w:rPr>
              <w:t>1 978 963,20 руб., без НДС</w:t>
            </w:r>
          </w:p>
        </w:tc>
      </w:tr>
      <w:tr w:rsidR="00DA3B4D" w:rsidRPr="00DA3B4D" w:rsidTr="00F72E87">
        <w:trPr>
          <w:trHeight w:val="620"/>
        </w:trPr>
        <w:tc>
          <w:tcPr>
            <w:tcW w:w="1118" w:type="pct"/>
            <w:tcBorders>
              <w:top w:val="single" w:sz="4" w:space="0" w:color="auto"/>
              <w:left w:val="single" w:sz="4" w:space="0" w:color="auto"/>
              <w:bottom w:val="single" w:sz="4" w:space="0" w:color="auto"/>
              <w:right w:val="single" w:sz="4" w:space="0" w:color="auto"/>
            </w:tcBorders>
          </w:tcPr>
          <w:p w:rsidR="00DA3B4D" w:rsidRPr="00DA3B4D" w:rsidRDefault="00DA3B4D" w:rsidP="00DA3B4D">
            <w:pPr>
              <w:suppressAutoHyphens w:val="0"/>
              <w:spacing w:after="200" w:line="276" w:lineRule="auto"/>
              <w:ind w:left="113"/>
              <w:jc w:val="center"/>
              <w:rPr>
                <w:rFonts w:eastAsiaTheme="minorHAnsi"/>
                <w:bCs/>
                <w:color w:val="auto"/>
                <w:kern w:val="0"/>
                <w:sz w:val="24"/>
                <w:szCs w:val="24"/>
                <w:lang w:eastAsia="en-US"/>
              </w:rPr>
            </w:pPr>
            <w:r w:rsidRPr="00DA3B4D">
              <w:rPr>
                <w:rFonts w:eastAsiaTheme="minorHAnsi"/>
                <w:snapToGrid w:val="0"/>
                <w:color w:val="auto"/>
                <w:kern w:val="0"/>
                <w:sz w:val="24"/>
                <w:szCs w:val="24"/>
                <w:lang w:eastAsia="en-US"/>
              </w:rPr>
              <w:t>2</w:t>
            </w:r>
          </w:p>
        </w:tc>
        <w:tc>
          <w:tcPr>
            <w:tcW w:w="2425" w:type="pct"/>
            <w:tcBorders>
              <w:top w:val="single" w:sz="4" w:space="0" w:color="auto"/>
              <w:left w:val="single" w:sz="4" w:space="0" w:color="auto"/>
              <w:bottom w:val="single" w:sz="4" w:space="0" w:color="auto"/>
              <w:right w:val="single" w:sz="4" w:space="0" w:color="auto"/>
            </w:tcBorders>
          </w:tcPr>
          <w:p w:rsidR="00DA3B4D" w:rsidRPr="00DA3B4D" w:rsidRDefault="00DA3B4D" w:rsidP="00DA3B4D">
            <w:pPr>
              <w:suppressAutoHyphens w:val="0"/>
              <w:spacing w:after="200" w:line="276" w:lineRule="auto"/>
              <w:jc w:val="center"/>
              <w:rPr>
                <w:rFonts w:eastAsiaTheme="minorHAnsi"/>
                <w:snapToGrid w:val="0"/>
                <w:color w:val="auto"/>
                <w:kern w:val="0"/>
                <w:sz w:val="24"/>
                <w:szCs w:val="24"/>
                <w:lang w:eastAsia="en-US"/>
              </w:rPr>
            </w:pPr>
            <w:r w:rsidRPr="00DA3B4D">
              <w:rPr>
                <w:rFonts w:eastAsiaTheme="minorHAnsi"/>
                <w:color w:val="auto"/>
                <w:kern w:val="0"/>
                <w:sz w:val="24"/>
                <w:szCs w:val="24"/>
                <w:lang w:eastAsia="ru-RU"/>
              </w:rPr>
              <w:t>12.05.2022 10:05 (по МСК)</w:t>
            </w:r>
          </w:p>
        </w:tc>
        <w:tc>
          <w:tcPr>
            <w:tcW w:w="1457" w:type="pct"/>
            <w:tcBorders>
              <w:top w:val="single" w:sz="4" w:space="0" w:color="auto"/>
              <w:left w:val="single" w:sz="4" w:space="0" w:color="auto"/>
              <w:bottom w:val="single" w:sz="4" w:space="0" w:color="auto"/>
              <w:right w:val="single" w:sz="4" w:space="0" w:color="auto"/>
            </w:tcBorders>
          </w:tcPr>
          <w:p w:rsidR="00DA3B4D" w:rsidRPr="00DA3B4D" w:rsidRDefault="00DA3B4D" w:rsidP="00DA3B4D">
            <w:pPr>
              <w:suppressAutoHyphens w:val="0"/>
              <w:spacing w:after="200" w:line="276" w:lineRule="auto"/>
              <w:jc w:val="center"/>
              <w:rPr>
                <w:rFonts w:eastAsiaTheme="minorHAnsi"/>
                <w:bCs/>
                <w:color w:val="auto"/>
                <w:kern w:val="0"/>
                <w:sz w:val="24"/>
                <w:szCs w:val="24"/>
                <w:lang w:eastAsia="en-US"/>
              </w:rPr>
            </w:pPr>
            <w:r w:rsidRPr="00DA3B4D">
              <w:rPr>
                <w:rFonts w:eastAsiaTheme="minorHAnsi"/>
                <w:color w:val="auto"/>
                <w:kern w:val="0"/>
                <w:sz w:val="24"/>
                <w:szCs w:val="24"/>
                <w:lang w:eastAsia="ru-RU"/>
              </w:rPr>
              <w:t>2 722 828,80 руб., без НДС</w:t>
            </w:r>
          </w:p>
        </w:tc>
      </w:tr>
    </w:tbl>
    <w:p w:rsidR="00164DA6" w:rsidRPr="00B34575" w:rsidRDefault="00164DA6" w:rsidP="00D573E9">
      <w:pPr>
        <w:widowControl w:val="0"/>
        <w:autoSpaceDE w:val="0"/>
        <w:autoSpaceDN w:val="0"/>
        <w:adjustRightInd w:val="0"/>
        <w:spacing w:line="0" w:lineRule="atLeast"/>
        <w:ind w:firstLine="720"/>
        <w:contextualSpacing/>
        <w:jc w:val="both"/>
        <w:rPr>
          <w:sz w:val="26"/>
          <w:szCs w:val="26"/>
          <w:highlight w:val="yellow"/>
          <w:lang w:val="en-US"/>
        </w:rPr>
      </w:pPr>
    </w:p>
    <w:p w:rsidR="00FA3495" w:rsidRDefault="00FA3495" w:rsidP="00D573E9">
      <w:pPr>
        <w:widowControl w:val="0"/>
        <w:autoSpaceDE w:val="0"/>
        <w:autoSpaceDN w:val="0"/>
        <w:adjustRightInd w:val="0"/>
        <w:spacing w:line="0" w:lineRule="atLeast"/>
        <w:ind w:firstLine="720"/>
        <w:contextualSpacing/>
        <w:jc w:val="both"/>
        <w:rPr>
          <w:color w:val="auto"/>
          <w:kern w:val="0"/>
          <w:sz w:val="26"/>
          <w:szCs w:val="26"/>
          <w:lang w:eastAsia="ru-RU"/>
        </w:rPr>
      </w:pPr>
      <w:r w:rsidRPr="00744722">
        <w:rPr>
          <w:color w:val="auto"/>
          <w:kern w:val="0"/>
          <w:sz w:val="26"/>
          <w:szCs w:val="26"/>
          <w:lang w:eastAsia="ru-RU"/>
        </w:rPr>
        <w:t xml:space="preserve">Рассмотрев вторые части заявок, </w:t>
      </w:r>
      <w:r w:rsidR="00744722" w:rsidRPr="00744722">
        <w:rPr>
          <w:color w:val="auto"/>
          <w:kern w:val="0"/>
          <w:sz w:val="26"/>
          <w:szCs w:val="26"/>
          <w:lang w:eastAsia="ru-RU"/>
        </w:rPr>
        <w:t>аукционная</w:t>
      </w:r>
      <w:r w:rsidRPr="00744722">
        <w:rPr>
          <w:color w:val="auto"/>
          <w:kern w:val="0"/>
          <w:sz w:val="26"/>
          <w:szCs w:val="26"/>
          <w:lang w:eastAsia="ru-RU"/>
        </w:rPr>
        <w:t xml:space="preserve"> комиссия </w:t>
      </w:r>
      <w:r w:rsidR="00744722" w:rsidRPr="00744722">
        <w:rPr>
          <w:color w:val="000000"/>
          <w:sz w:val="26"/>
          <w:szCs w:val="26"/>
          <w:lang w:eastAsia="ru-RU"/>
        </w:rPr>
        <w:t>ООО «Завод строительных конструкций «Заполярье»</w:t>
      </w:r>
      <w:r w:rsidRPr="00744722">
        <w:rPr>
          <w:color w:val="auto"/>
          <w:kern w:val="0"/>
          <w:sz w:val="26"/>
          <w:szCs w:val="26"/>
          <w:lang w:eastAsia="ru-RU"/>
        </w:rPr>
        <w:t>, в соответствии с Протоколом</w:t>
      </w:r>
      <w:r w:rsidR="00744722">
        <w:rPr>
          <w:color w:val="auto"/>
          <w:kern w:val="0"/>
          <w:sz w:val="26"/>
          <w:szCs w:val="26"/>
          <w:lang w:eastAsia="ru-RU"/>
        </w:rPr>
        <w:t xml:space="preserve"> рассмотрения вторых частей заявок аукциона от </w:t>
      </w:r>
      <w:r w:rsidR="00744722" w:rsidRPr="00744722">
        <w:rPr>
          <w:color w:val="auto"/>
          <w:kern w:val="0"/>
          <w:sz w:val="26"/>
          <w:szCs w:val="26"/>
          <w:lang w:eastAsia="ru-RU"/>
        </w:rPr>
        <w:t>13.05.2022 №2382159, участниками которого могут быть только субъекты малого и среднего предпринимательства</w:t>
      </w:r>
      <w:r w:rsidRPr="00744722">
        <w:rPr>
          <w:color w:val="auto"/>
          <w:kern w:val="0"/>
          <w:sz w:val="26"/>
          <w:szCs w:val="26"/>
          <w:lang w:eastAsia="ru-RU"/>
        </w:rPr>
        <w:t>, признала заявк</w:t>
      </w:r>
      <w:r w:rsidR="00744722" w:rsidRPr="00744722">
        <w:rPr>
          <w:color w:val="auto"/>
          <w:kern w:val="0"/>
          <w:sz w:val="26"/>
          <w:szCs w:val="26"/>
          <w:lang w:eastAsia="ru-RU"/>
        </w:rPr>
        <w:t>и</w:t>
      </w:r>
      <w:r w:rsidRPr="00744722">
        <w:rPr>
          <w:color w:val="auto"/>
          <w:kern w:val="0"/>
          <w:sz w:val="26"/>
          <w:szCs w:val="26"/>
          <w:lang w:eastAsia="ru-RU"/>
        </w:rPr>
        <w:t xml:space="preserve"> №</w:t>
      </w:r>
      <w:r w:rsidR="00744722" w:rsidRPr="00744722">
        <w:rPr>
          <w:color w:val="auto"/>
          <w:kern w:val="0"/>
          <w:sz w:val="26"/>
          <w:szCs w:val="26"/>
          <w:lang w:eastAsia="ru-RU"/>
        </w:rPr>
        <w:t>1 (ООО ЧОО «Северный Форт»), №3 (ООО «ОП «ГРАДЪ»), №2 (ООО «ОП «</w:t>
      </w:r>
      <w:proofErr w:type="spellStart"/>
      <w:r w:rsidR="00744722" w:rsidRPr="00744722">
        <w:rPr>
          <w:color w:val="auto"/>
          <w:kern w:val="0"/>
          <w:sz w:val="26"/>
          <w:szCs w:val="26"/>
          <w:lang w:eastAsia="ru-RU"/>
        </w:rPr>
        <w:t>Бекет</w:t>
      </w:r>
      <w:proofErr w:type="spellEnd"/>
      <w:r w:rsidR="00744722" w:rsidRPr="00744722">
        <w:rPr>
          <w:color w:val="auto"/>
          <w:kern w:val="0"/>
          <w:sz w:val="26"/>
          <w:szCs w:val="26"/>
          <w:lang w:eastAsia="ru-RU"/>
        </w:rPr>
        <w:t xml:space="preserve">») </w:t>
      </w:r>
      <w:r w:rsidRPr="00744722">
        <w:rPr>
          <w:color w:val="auto"/>
          <w:kern w:val="0"/>
          <w:sz w:val="26"/>
          <w:szCs w:val="26"/>
          <w:lang w:eastAsia="ru-RU"/>
        </w:rPr>
        <w:t>соответствующ</w:t>
      </w:r>
      <w:r w:rsidR="00744722" w:rsidRPr="00744722">
        <w:rPr>
          <w:color w:val="auto"/>
          <w:kern w:val="0"/>
          <w:sz w:val="26"/>
          <w:szCs w:val="26"/>
          <w:lang w:eastAsia="ru-RU"/>
        </w:rPr>
        <w:t>ими</w:t>
      </w:r>
      <w:r w:rsidRPr="00744722">
        <w:rPr>
          <w:color w:val="auto"/>
          <w:kern w:val="0"/>
          <w:sz w:val="26"/>
          <w:szCs w:val="26"/>
          <w:lang w:eastAsia="ru-RU"/>
        </w:rPr>
        <w:t xml:space="preserve"> требованиям </w:t>
      </w:r>
      <w:r w:rsidR="00744722" w:rsidRPr="00744722">
        <w:rPr>
          <w:color w:val="auto"/>
          <w:kern w:val="0"/>
          <w:sz w:val="26"/>
          <w:szCs w:val="26"/>
          <w:lang w:eastAsia="ru-RU"/>
        </w:rPr>
        <w:t>аукционной</w:t>
      </w:r>
      <w:r w:rsidRPr="00744722">
        <w:rPr>
          <w:color w:val="auto"/>
          <w:kern w:val="0"/>
          <w:sz w:val="26"/>
          <w:szCs w:val="26"/>
          <w:lang w:eastAsia="ru-RU"/>
        </w:rPr>
        <w:t xml:space="preserve"> документации</w:t>
      </w:r>
      <w:r w:rsidR="00744722" w:rsidRPr="00744722">
        <w:rPr>
          <w:color w:val="auto"/>
          <w:kern w:val="0"/>
          <w:sz w:val="26"/>
          <w:szCs w:val="26"/>
          <w:lang w:eastAsia="ru-RU"/>
        </w:rPr>
        <w:t>.</w:t>
      </w:r>
    </w:p>
    <w:p w:rsidR="00744722" w:rsidRDefault="00744722" w:rsidP="00D573E9">
      <w:pPr>
        <w:widowControl w:val="0"/>
        <w:autoSpaceDE w:val="0"/>
        <w:autoSpaceDN w:val="0"/>
        <w:adjustRightInd w:val="0"/>
        <w:spacing w:line="0" w:lineRule="atLeast"/>
        <w:ind w:firstLine="720"/>
        <w:contextualSpacing/>
        <w:jc w:val="both"/>
        <w:rPr>
          <w:sz w:val="26"/>
          <w:szCs w:val="26"/>
        </w:rPr>
      </w:pPr>
      <w:r w:rsidRPr="00744722">
        <w:rPr>
          <w:sz w:val="26"/>
          <w:szCs w:val="26"/>
        </w:rPr>
        <w:t>Согласно протоколу подведения итогов аукциона от 13.05.2022 №2382159,</w:t>
      </w:r>
      <w:r w:rsidRPr="00744722">
        <w:t xml:space="preserve"> </w:t>
      </w:r>
      <w:r w:rsidRPr="00744722">
        <w:rPr>
          <w:sz w:val="26"/>
          <w:szCs w:val="26"/>
        </w:rPr>
        <w:t>участниками которого могут быть только субъекты малого и среднего предпринимательства</w:t>
      </w:r>
      <w:r w:rsidR="002A1F6D">
        <w:rPr>
          <w:sz w:val="26"/>
          <w:szCs w:val="26"/>
        </w:rPr>
        <w:t>,</w:t>
      </w:r>
      <w:r>
        <w:rPr>
          <w:sz w:val="26"/>
          <w:szCs w:val="26"/>
        </w:rPr>
        <w:t xml:space="preserve"> </w:t>
      </w:r>
      <w:r w:rsidR="006031FF">
        <w:rPr>
          <w:sz w:val="26"/>
          <w:szCs w:val="26"/>
        </w:rPr>
        <w:t xml:space="preserve">победителем признан участник </w:t>
      </w:r>
      <w:r w:rsidR="006031FF" w:rsidRPr="006031FF">
        <w:rPr>
          <w:sz w:val="26"/>
          <w:szCs w:val="26"/>
        </w:rPr>
        <w:t>ООО ЧОО «Северный Форт»</w:t>
      </w:r>
      <w:r w:rsidR="006031FF">
        <w:rPr>
          <w:sz w:val="26"/>
          <w:szCs w:val="26"/>
        </w:rPr>
        <w:t xml:space="preserve"> предложивший наименьшую цену контракта.</w:t>
      </w:r>
    </w:p>
    <w:p w:rsidR="00744722" w:rsidRDefault="006031FF" w:rsidP="00D573E9">
      <w:pPr>
        <w:widowControl w:val="0"/>
        <w:autoSpaceDE w:val="0"/>
        <w:autoSpaceDN w:val="0"/>
        <w:adjustRightInd w:val="0"/>
        <w:spacing w:line="0" w:lineRule="atLeast"/>
        <w:ind w:firstLine="720"/>
        <w:contextualSpacing/>
        <w:jc w:val="both"/>
        <w:rPr>
          <w:sz w:val="26"/>
          <w:szCs w:val="26"/>
        </w:rPr>
      </w:pPr>
      <w:r w:rsidRPr="006031FF">
        <w:rPr>
          <w:sz w:val="26"/>
          <w:szCs w:val="26"/>
        </w:rPr>
        <w:t>В свою очередь, оценив</w:t>
      </w:r>
      <w:r w:rsidR="002A1F6D" w:rsidRPr="002A1F6D">
        <w:t xml:space="preserve"> </w:t>
      </w:r>
      <w:r w:rsidR="002A1F6D">
        <w:rPr>
          <w:sz w:val="26"/>
          <w:szCs w:val="26"/>
        </w:rPr>
        <w:t>документы,</w:t>
      </w:r>
      <w:r w:rsidRPr="006031FF">
        <w:rPr>
          <w:sz w:val="26"/>
          <w:szCs w:val="26"/>
        </w:rPr>
        <w:t xml:space="preserve"> представленные</w:t>
      </w:r>
      <w:r w:rsidR="002A1F6D">
        <w:rPr>
          <w:sz w:val="26"/>
          <w:szCs w:val="26"/>
        </w:rPr>
        <w:t xml:space="preserve"> в материалы дела,</w:t>
      </w:r>
      <w:r w:rsidRPr="006031FF">
        <w:rPr>
          <w:sz w:val="26"/>
          <w:szCs w:val="26"/>
        </w:rPr>
        <w:t xml:space="preserve"> Комиссия Ненецкого УФАС России установила</w:t>
      </w:r>
      <w:r>
        <w:rPr>
          <w:sz w:val="26"/>
          <w:szCs w:val="26"/>
        </w:rPr>
        <w:t>, что участник</w:t>
      </w:r>
      <w:r w:rsidR="002A1F6D">
        <w:rPr>
          <w:sz w:val="26"/>
          <w:szCs w:val="26"/>
        </w:rPr>
        <w:t>ами</w:t>
      </w:r>
      <w:r>
        <w:rPr>
          <w:sz w:val="26"/>
          <w:szCs w:val="26"/>
        </w:rPr>
        <w:t xml:space="preserve"> </w:t>
      </w:r>
      <w:r w:rsidRPr="006031FF">
        <w:rPr>
          <w:sz w:val="26"/>
          <w:szCs w:val="26"/>
        </w:rPr>
        <w:t>№1 (ООО ЧОО «Северный Форт»), №3 (ООО «ОП «ГРАДЪ»)</w:t>
      </w:r>
      <w:r>
        <w:rPr>
          <w:sz w:val="26"/>
          <w:szCs w:val="26"/>
        </w:rPr>
        <w:t xml:space="preserve"> в составе вторых частей заявок на участие в аукционе в электронной форме</w:t>
      </w:r>
      <w:r w:rsidRPr="006031FF">
        <w:rPr>
          <w:sz w:val="26"/>
          <w:szCs w:val="26"/>
        </w:rPr>
        <w:t xml:space="preserve">, участниками которого могут быть только субъекты малого и среднего </w:t>
      </w:r>
      <w:r w:rsidRPr="002A1F6D">
        <w:rPr>
          <w:sz w:val="26"/>
          <w:szCs w:val="26"/>
        </w:rPr>
        <w:t>предпринимательства</w:t>
      </w:r>
      <w:r w:rsidR="002A1F6D" w:rsidRPr="002A1F6D">
        <w:rPr>
          <w:sz w:val="26"/>
          <w:szCs w:val="26"/>
        </w:rPr>
        <w:t>,</w:t>
      </w:r>
      <w:r w:rsidRPr="002A1F6D">
        <w:rPr>
          <w:sz w:val="26"/>
          <w:szCs w:val="26"/>
        </w:rPr>
        <w:t xml:space="preserve"> </w:t>
      </w:r>
      <w:r w:rsidR="002A1F6D" w:rsidRPr="002A1F6D">
        <w:rPr>
          <w:sz w:val="26"/>
          <w:szCs w:val="26"/>
        </w:rPr>
        <w:t>документы</w:t>
      </w:r>
      <w:r w:rsidR="0036068C">
        <w:rPr>
          <w:sz w:val="26"/>
          <w:szCs w:val="26"/>
        </w:rPr>
        <w:t>, установленные требованиями аукционной документации</w:t>
      </w:r>
      <w:r w:rsidR="002A1F6D">
        <w:rPr>
          <w:sz w:val="26"/>
          <w:szCs w:val="26"/>
        </w:rPr>
        <w:t xml:space="preserve"> </w:t>
      </w:r>
      <w:r w:rsidRPr="006031FF">
        <w:rPr>
          <w:sz w:val="26"/>
          <w:szCs w:val="26"/>
        </w:rPr>
        <w:t>предоставлены не в полном объеме</w:t>
      </w:r>
      <w:r>
        <w:rPr>
          <w:sz w:val="26"/>
          <w:szCs w:val="26"/>
        </w:rPr>
        <w:t xml:space="preserve">. </w:t>
      </w:r>
    </w:p>
    <w:p w:rsidR="00744722" w:rsidRDefault="006031FF" w:rsidP="00FD5201">
      <w:pPr>
        <w:widowControl w:val="0"/>
        <w:autoSpaceDE w:val="0"/>
        <w:autoSpaceDN w:val="0"/>
        <w:adjustRightInd w:val="0"/>
        <w:spacing w:line="0" w:lineRule="atLeast"/>
        <w:ind w:firstLine="720"/>
        <w:contextualSpacing/>
        <w:jc w:val="both"/>
        <w:rPr>
          <w:sz w:val="26"/>
          <w:szCs w:val="26"/>
        </w:rPr>
      </w:pPr>
      <w:r>
        <w:rPr>
          <w:sz w:val="26"/>
          <w:szCs w:val="26"/>
        </w:rPr>
        <w:t xml:space="preserve">В составе второй части заявки </w:t>
      </w:r>
      <w:r w:rsidRPr="006031FF">
        <w:rPr>
          <w:sz w:val="26"/>
          <w:szCs w:val="26"/>
        </w:rPr>
        <w:t>№1 (ООО ЧОО «Северный Форт»)</w:t>
      </w:r>
      <w:r>
        <w:rPr>
          <w:sz w:val="26"/>
          <w:szCs w:val="26"/>
        </w:rPr>
        <w:t xml:space="preserve"> не </w:t>
      </w:r>
      <w:r>
        <w:rPr>
          <w:sz w:val="26"/>
          <w:szCs w:val="26"/>
        </w:rPr>
        <w:lastRenderedPageBreak/>
        <w:t xml:space="preserve">предоставлена копия </w:t>
      </w:r>
      <w:r w:rsidRPr="006031FF">
        <w:rPr>
          <w:sz w:val="26"/>
          <w:szCs w:val="26"/>
        </w:rPr>
        <w:t>разрешени</w:t>
      </w:r>
      <w:r>
        <w:rPr>
          <w:sz w:val="26"/>
          <w:szCs w:val="26"/>
        </w:rPr>
        <w:t>я</w:t>
      </w:r>
      <w:r w:rsidRPr="006031FF">
        <w:rPr>
          <w:sz w:val="26"/>
          <w:szCs w:val="26"/>
        </w:rPr>
        <w:t xml:space="preserve"> на использование радиочастот или радиочастотных каналов средств радиосвязи</w:t>
      </w:r>
      <w:r>
        <w:rPr>
          <w:sz w:val="26"/>
          <w:szCs w:val="26"/>
        </w:rPr>
        <w:t xml:space="preserve"> с приложением</w:t>
      </w:r>
      <w:r w:rsidR="00FD5201">
        <w:rPr>
          <w:sz w:val="26"/>
          <w:szCs w:val="26"/>
        </w:rPr>
        <w:t xml:space="preserve">, что не соответствует </w:t>
      </w:r>
      <w:r w:rsidR="00FD5201" w:rsidRPr="00FD5201">
        <w:rPr>
          <w:sz w:val="26"/>
          <w:szCs w:val="26"/>
        </w:rPr>
        <w:t>подпункт</w:t>
      </w:r>
      <w:r w:rsidR="00FD5201">
        <w:rPr>
          <w:sz w:val="26"/>
          <w:szCs w:val="26"/>
        </w:rPr>
        <w:t>у</w:t>
      </w:r>
      <w:r w:rsidR="00FD5201" w:rsidRPr="00FD5201">
        <w:rPr>
          <w:sz w:val="26"/>
          <w:szCs w:val="26"/>
        </w:rPr>
        <w:t xml:space="preserve"> 10 пункта 26 части 2.1 раздела II Аукционной документации</w:t>
      </w:r>
      <w:r w:rsidR="00FD5201">
        <w:rPr>
          <w:sz w:val="26"/>
          <w:szCs w:val="26"/>
        </w:rPr>
        <w:t>, пункту 3.3 ч</w:t>
      </w:r>
      <w:r w:rsidR="00FD5201" w:rsidRPr="00FD5201">
        <w:rPr>
          <w:sz w:val="26"/>
          <w:szCs w:val="26"/>
        </w:rPr>
        <w:t>аст</w:t>
      </w:r>
      <w:r w:rsidR="00FD5201">
        <w:rPr>
          <w:sz w:val="26"/>
          <w:szCs w:val="26"/>
        </w:rPr>
        <w:t>и</w:t>
      </w:r>
      <w:r w:rsidR="00FD5201" w:rsidRPr="00FD5201">
        <w:rPr>
          <w:sz w:val="26"/>
          <w:szCs w:val="26"/>
        </w:rPr>
        <w:t xml:space="preserve"> 3 раздела IV Технического задания Аукционной документации</w:t>
      </w:r>
      <w:r w:rsidR="00FD5201">
        <w:rPr>
          <w:sz w:val="26"/>
          <w:szCs w:val="26"/>
        </w:rPr>
        <w:t>.</w:t>
      </w:r>
    </w:p>
    <w:p w:rsidR="00744722" w:rsidRPr="00744722" w:rsidRDefault="00FD5201" w:rsidP="00227142">
      <w:pPr>
        <w:widowControl w:val="0"/>
        <w:autoSpaceDE w:val="0"/>
        <w:autoSpaceDN w:val="0"/>
        <w:adjustRightInd w:val="0"/>
        <w:spacing w:line="0" w:lineRule="atLeast"/>
        <w:ind w:firstLine="720"/>
        <w:contextualSpacing/>
        <w:jc w:val="both"/>
        <w:rPr>
          <w:sz w:val="26"/>
          <w:szCs w:val="26"/>
        </w:rPr>
      </w:pPr>
      <w:r w:rsidRPr="00FD5201">
        <w:rPr>
          <w:sz w:val="26"/>
          <w:szCs w:val="26"/>
        </w:rPr>
        <w:t>В составе второй части заявки №3 (ООО «ОП «ГРАДЪ») предоставлена копия разрешения на использование радиочастот или радиочастотных каналов средств радиосвязи</w:t>
      </w:r>
      <w:r>
        <w:rPr>
          <w:sz w:val="26"/>
          <w:szCs w:val="26"/>
        </w:rPr>
        <w:t xml:space="preserve"> не в полном объеме, а именно без приложения. Приложением к </w:t>
      </w:r>
      <w:r w:rsidRPr="00FD5201">
        <w:rPr>
          <w:sz w:val="26"/>
          <w:szCs w:val="26"/>
        </w:rPr>
        <w:t>разрешени</w:t>
      </w:r>
      <w:r>
        <w:rPr>
          <w:sz w:val="26"/>
          <w:szCs w:val="26"/>
        </w:rPr>
        <w:t>ю</w:t>
      </w:r>
      <w:r w:rsidRPr="00FD5201">
        <w:rPr>
          <w:sz w:val="26"/>
          <w:szCs w:val="26"/>
        </w:rPr>
        <w:t xml:space="preserve"> на использование радиочастот или радиочастотных каналов средств радиосвязи</w:t>
      </w:r>
      <w:r>
        <w:rPr>
          <w:sz w:val="26"/>
          <w:szCs w:val="26"/>
        </w:rPr>
        <w:t xml:space="preserve"> являются условия использования радиочастот или </w:t>
      </w:r>
      <w:r w:rsidRPr="00FD5201">
        <w:rPr>
          <w:sz w:val="26"/>
          <w:szCs w:val="26"/>
        </w:rPr>
        <w:t>радиочастотных каналов</w:t>
      </w:r>
      <w:r>
        <w:rPr>
          <w:sz w:val="26"/>
          <w:szCs w:val="26"/>
        </w:rPr>
        <w:t>. Разрешение без</w:t>
      </w:r>
      <w:r w:rsidRPr="00FD5201">
        <w:t xml:space="preserve"> </w:t>
      </w:r>
      <w:r w:rsidRPr="00FD5201">
        <w:rPr>
          <w:sz w:val="26"/>
          <w:szCs w:val="26"/>
        </w:rPr>
        <w:t>услови</w:t>
      </w:r>
      <w:r>
        <w:rPr>
          <w:sz w:val="26"/>
          <w:szCs w:val="26"/>
        </w:rPr>
        <w:t>й</w:t>
      </w:r>
      <w:r w:rsidRPr="00FD5201">
        <w:rPr>
          <w:sz w:val="26"/>
          <w:szCs w:val="26"/>
        </w:rPr>
        <w:t xml:space="preserve"> использования радиочастот или радиочастотных каналов</w:t>
      </w:r>
      <w:r>
        <w:rPr>
          <w:sz w:val="26"/>
          <w:szCs w:val="26"/>
        </w:rPr>
        <w:t xml:space="preserve"> </w:t>
      </w:r>
      <w:r w:rsidR="00FB671A">
        <w:rPr>
          <w:sz w:val="26"/>
          <w:szCs w:val="26"/>
        </w:rPr>
        <w:t xml:space="preserve">является недействительным. При таких условиях </w:t>
      </w:r>
      <w:r w:rsidR="00FB671A" w:rsidRPr="00FB671A">
        <w:rPr>
          <w:sz w:val="26"/>
          <w:szCs w:val="26"/>
        </w:rPr>
        <w:t>заявк</w:t>
      </w:r>
      <w:r w:rsidR="00FB671A">
        <w:rPr>
          <w:sz w:val="26"/>
          <w:szCs w:val="26"/>
        </w:rPr>
        <w:t>а</w:t>
      </w:r>
      <w:r w:rsidR="00FB671A" w:rsidRPr="00FB671A">
        <w:rPr>
          <w:sz w:val="26"/>
          <w:szCs w:val="26"/>
        </w:rPr>
        <w:t xml:space="preserve"> №3 (ООО «ОП «ГРАДЪ»)</w:t>
      </w:r>
      <w:r w:rsidR="00FB671A">
        <w:rPr>
          <w:sz w:val="26"/>
          <w:szCs w:val="26"/>
        </w:rPr>
        <w:t xml:space="preserve"> не </w:t>
      </w:r>
      <w:r w:rsidRPr="00FD5201">
        <w:rPr>
          <w:sz w:val="26"/>
          <w:szCs w:val="26"/>
        </w:rPr>
        <w:t xml:space="preserve">соответствует </w:t>
      </w:r>
      <w:r w:rsidR="00FB671A">
        <w:rPr>
          <w:sz w:val="26"/>
          <w:szCs w:val="26"/>
        </w:rPr>
        <w:t xml:space="preserve">требованиям </w:t>
      </w:r>
      <w:r w:rsidRPr="00FD5201">
        <w:rPr>
          <w:sz w:val="26"/>
          <w:szCs w:val="26"/>
        </w:rPr>
        <w:t>подпункт</w:t>
      </w:r>
      <w:r w:rsidR="00FB671A">
        <w:rPr>
          <w:sz w:val="26"/>
          <w:szCs w:val="26"/>
        </w:rPr>
        <w:t>а</w:t>
      </w:r>
      <w:r w:rsidRPr="00FD5201">
        <w:rPr>
          <w:sz w:val="26"/>
          <w:szCs w:val="26"/>
        </w:rPr>
        <w:t xml:space="preserve"> 10 пункта 26 части 2.1 раздела II Аукционной документации, пункт</w:t>
      </w:r>
      <w:r w:rsidR="00FB671A">
        <w:rPr>
          <w:sz w:val="26"/>
          <w:szCs w:val="26"/>
        </w:rPr>
        <w:t>а</w:t>
      </w:r>
      <w:r w:rsidRPr="00FD5201">
        <w:rPr>
          <w:sz w:val="26"/>
          <w:szCs w:val="26"/>
        </w:rPr>
        <w:t xml:space="preserve"> 3.3 части 3 раздела IV Технического задания Аукционной документации.</w:t>
      </w:r>
      <w:r w:rsidR="00FB671A" w:rsidRPr="00FB671A">
        <w:t xml:space="preserve"> </w:t>
      </w:r>
    </w:p>
    <w:p w:rsidR="00744722" w:rsidRDefault="00227142" w:rsidP="00227142">
      <w:pPr>
        <w:widowControl w:val="0"/>
        <w:autoSpaceDE w:val="0"/>
        <w:autoSpaceDN w:val="0"/>
        <w:adjustRightInd w:val="0"/>
        <w:spacing w:line="0" w:lineRule="atLeast"/>
        <w:ind w:firstLine="720"/>
        <w:contextualSpacing/>
        <w:jc w:val="both"/>
        <w:rPr>
          <w:sz w:val="26"/>
          <w:szCs w:val="26"/>
        </w:rPr>
      </w:pPr>
      <w:r>
        <w:rPr>
          <w:sz w:val="26"/>
          <w:szCs w:val="26"/>
        </w:rPr>
        <w:t>В</w:t>
      </w:r>
      <w:r w:rsidRPr="00227142">
        <w:rPr>
          <w:sz w:val="26"/>
          <w:szCs w:val="26"/>
        </w:rPr>
        <w:t xml:space="preserve"> </w:t>
      </w:r>
      <w:r>
        <w:rPr>
          <w:sz w:val="26"/>
          <w:szCs w:val="26"/>
        </w:rPr>
        <w:t xml:space="preserve">соответствии с </w:t>
      </w:r>
      <w:r w:rsidRPr="00227142">
        <w:rPr>
          <w:sz w:val="26"/>
          <w:szCs w:val="26"/>
        </w:rPr>
        <w:t>пунктом 28 части 2.1 раз</w:t>
      </w:r>
      <w:r>
        <w:rPr>
          <w:sz w:val="26"/>
          <w:szCs w:val="26"/>
        </w:rPr>
        <w:t>дела II Аукционной документации, з</w:t>
      </w:r>
      <w:r w:rsidRPr="00227142">
        <w:rPr>
          <w:sz w:val="26"/>
          <w:szCs w:val="26"/>
        </w:rPr>
        <w:t>аявка и Участник признаются несоответствующими Документации о закупке, если Заявка, в том числе указанные в ней товары, работы, услуги, и (или) Участник не соответствуют требованиям, установленным настоящей Документацией, и отклоняются от требований, установленных настоящей Документацией о закупке, в сторону ухудшения.</w:t>
      </w:r>
    </w:p>
    <w:p w:rsidR="002A0729" w:rsidRDefault="00DE58FF" w:rsidP="00227142">
      <w:pPr>
        <w:widowControl w:val="0"/>
        <w:autoSpaceDE w:val="0"/>
        <w:autoSpaceDN w:val="0"/>
        <w:adjustRightInd w:val="0"/>
        <w:spacing w:line="0" w:lineRule="atLeast"/>
        <w:ind w:firstLine="720"/>
        <w:contextualSpacing/>
        <w:jc w:val="both"/>
        <w:rPr>
          <w:sz w:val="26"/>
          <w:szCs w:val="26"/>
        </w:rPr>
      </w:pPr>
      <w:r w:rsidRPr="00DE58FF">
        <w:rPr>
          <w:sz w:val="26"/>
          <w:szCs w:val="26"/>
        </w:rPr>
        <w:t>ООО «Завод строительных конструкций «Заполярье»</w:t>
      </w:r>
      <w:r w:rsidR="002A0729" w:rsidRPr="00DE58FF">
        <w:rPr>
          <w:sz w:val="26"/>
          <w:szCs w:val="26"/>
        </w:rPr>
        <w:t xml:space="preserve"> в письменных пояснениях указал на право</w:t>
      </w:r>
      <w:r w:rsidRPr="00DE58FF">
        <w:rPr>
          <w:sz w:val="26"/>
          <w:szCs w:val="26"/>
        </w:rPr>
        <w:t xml:space="preserve"> Заказчика</w:t>
      </w:r>
      <w:r w:rsidR="002A0729" w:rsidRPr="00DE58FF">
        <w:t xml:space="preserve"> </w:t>
      </w:r>
      <w:r w:rsidR="002A0729" w:rsidRPr="00DE58FF">
        <w:rPr>
          <w:sz w:val="26"/>
          <w:szCs w:val="26"/>
        </w:rPr>
        <w:t>в соответствии с пунктом 28 Документации</w:t>
      </w:r>
      <w:r w:rsidR="00F163E3" w:rsidRPr="00DE58FF">
        <w:rPr>
          <w:sz w:val="26"/>
          <w:szCs w:val="26"/>
        </w:rPr>
        <w:t xml:space="preserve"> перепроверить соответствие Участников требованиям, установленным настоящей Документацией на любом этапе п</w:t>
      </w:r>
      <w:r w:rsidR="0036068C">
        <w:rPr>
          <w:sz w:val="26"/>
          <w:szCs w:val="26"/>
        </w:rPr>
        <w:t>роведения электронного аукциона, с</w:t>
      </w:r>
      <w:r w:rsidR="002A0729" w:rsidRPr="00DE58FF">
        <w:rPr>
          <w:sz w:val="26"/>
          <w:szCs w:val="26"/>
        </w:rPr>
        <w:t>оответственно, разрешение на использование радиочастот или радиочастотных каналов связи, участник закупки вправе предоставить и на этапе заключения договора.</w:t>
      </w:r>
    </w:p>
    <w:p w:rsidR="002A0729" w:rsidRDefault="002A0729" w:rsidP="00227142">
      <w:pPr>
        <w:widowControl w:val="0"/>
        <w:autoSpaceDE w:val="0"/>
        <w:autoSpaceDN w:val="0"/>
        <w:adjustRightInd w:val="0"/>
        <w:spacing w:line="0" w:lineRule="atLeast"/>
        <w:ind w:firstLine="720"/>
        <w:contextualSpacing/>
        <w:jc w:val="both"/>
        <w:rPr>
          <w:sz w:val="26"/>
          <w:szCs w:val="26"/>
        </w:rPr>
      </w:pPr>
      <w:r>
        <w:rPr>
          <w:sz w:val="26"/>
          <w:szCs w:val="26"/>
        </w:rPr>
        <w:t>Согласно Толково-</w:t>
      </w:r>
      <w:r w:rsidRPr="002A0729">
        <w:rPr>
          <w:sz w:val="26"/>
          <w:szCs w:val="26"/>
        </w:rPr>
        <w:t>словообразовательн</w:t>
      </w:r>
      <w:r>
        <w:rPr>
          <w:sz w:val="26"/>
          <w:szCs w:val="26"/>
        </w:rPr>
        <w:t>ому</w:t>
      </w:r>
      <w:r w:rsidRPr="002A0729">
        <w:rPr>
          <w:sz w:val="26"/>
          <w:szCs w:val="26"/>
        </w:rPr>
        <w:t xml:space="preserve"> словар</w:t>
      </w:r>
      <w:r>
        <w:rPr>
          <w:sz w:val="26"/>
          <w:szCs w:val="26"/>
        </w:rPr>
        <w:t>ю</w:t>
      </w:r>
      <w:r w:rsidRPr="002A0729">
        <w:rPr>
          <w:sz w:val="26"/>
          <w:szCs w:val="26"/>
        </w:rPr>
        <w:t xml:space="preserve"> русского языка.</w:t>
      </w:r>
      <w:r w:rsidRPr="002A0729">
        <w:t xml:space="preserve"> </w:t>
      </w:r>
      <w:r w:rsidRPr="002A0729">
        <w:rPr>
          <w:sz w:val="26"/>
          <w:szCs w:val="26"/>
        </w:rPr>
        <w:t>Т.Ф. Ефремова</w:t>
      </w:r>
      <w:r>
        <w:rPr>
          <w:sz w:val="26"/>
          <w:szCs w:val="26"/>
        </w:rPr>
        <w:t>, слово ПЕРЕПРОВЕРИТЬ, значит</w:t>
      </w:r>
      <w:r w:rsidRPr="002A0729">
        <w:rPr>
          <w:sz w:val="26"/>
          <w:szCs w:val="26"/>
        </w:rPr>
        <w:t xml:space="preserve"> </w:t>
      </w:r>
      <w:r>
        <w:rPr>
          <w:sz w:val="26"/>
          <w:szCs w:val="26"/>
        </w:rPr>
        <w:t>п</w:t>
      </w:r>
      <w:r w:rsidRPr="002A0729">
        <w:rPr>
          <w:sz w:val="26"/>
          <w:szCs w:val="26"/>
        </w:rPr>
        <w:t>роверить заново, еще раз.</w:t>
      </w:r>
    </w:p>
    <w:p w:rsidR="002A0729" w:rsidRPr="00227142" w:rsidRDefault="002A0729" w:rsidP="00DE58FF">
      <w:pPr>
        <w:widowControl w:val="0"/>
        <w:autoSpaceDE w:val="0"/>
        <w:autoSpaceDN w:val="0"/>
        <w:adjustRightInd w:val="0"/>
        <w:spacing w:line="0" w:lineRule="atLeast"/>
        <w:ind w:firstLine="720"/>
        <w:contextualSpacing/>
        <w:jc w:val="both"/>
        <w:rPr>
          <w:sz w:val="26"/>
          <w:szCs w:val="26"/>
        </w:rPr>
      </w:pPr>
      <w:r>
        <w:rPr>
          <w:sz w:val="26"/>
          <w:szCs w:val="26"/>
        </w:rPr>
        <w:t xml:space="preserve">Таким образом, </w:t>
      </w:r>
      <w:r w:rsidRPr="002A0729">
        <w:rPr>
          <w:sz w:val="26"/>
          <w:szCs w:val="26"/>
        </w:rPr>
        <w:t>перепроверить соответствие Участников требованиям, установленным настоящей Документацией на любом этапе п</w:t>
      </w:r>
      <w:r>
        <w:rPr>
          <w:sz w:val="26"/>
          <w:szCs w:val="26"/>
        </w:rPr>
        <w:t>роведения электронного аукциона не значит запрашивать документы, которые согласно требованиям Аукционной документации должны быть в составе заявки на участие в закупке. Данный довод Заказчика является не состоятельным.</w:t>
      </w:r>
    </w:p>
    <w:p w:rsidR="00DE5F12" w:rsidRPr="00DE5F12" w:rsidRDefault="006B069A" w:rsidP="00DE5F12">
      <w:pPr>
        <w:suppressAutoHyphens w:val="0"/>
        <w:autoSpaceDE w:val="0"/>
        <w:autoSpaceDN w:val="0"/>
        <w:adjustRightInd w:val="0"/>
        <w:ind w:firstLine="720"/>
        <w:jc w:val="both"/>
        <w:rPr>
          <w:color w:val="auto"/>
          <w:kern w:val="0"/>
          <w:sz w:val="26"/>
          <w:szCs w:val="26"/>
          <w:lang w:eastAsia="ru-RU"/>
        </w:rPr>
      </w:pPr>
      <w:r w:rsidRPr="00227142">
        <w:rPr>
          <w:color w:val="000000"/>
          <w:sz w:val="26"/>
          <w:szCs w:val="26"/>
        </w:rPr>
        <w:t xml:space="preserve">Учитывая изложенное, </w:t>
      </w:r>
      <w:r w:rsidRPr="00227142">
        <w:rPr>
          <w:bCs/>
          <w:color w:val="000000"/>
          <w:kern w:val="0"/>
          <w:sz w:val="26"/>
          <w:szCs w:val="26"/>
          <w:lang w:eastAsia="ru-RU"/>
        </w:rPr>
        <w:t xml:space="preserve">действия аукционной комиссии заказчика - </w:t>
      </w:r>
      <w:r w:rsidR="00227142" w:rsidRPr="00227142">
        <w:rPr>
          <w:bCs/>
          <w:color w:val="000000"/>
          <w:kern w:val="0"/>
          <w:sz w:val="26"/>
          <w:szCs w:val="26"/>
          <w:lang w:eastAsia="ru-RU"/>
        </w:rPr>
        <w:t>ООО «Завод строительных конструкций «Заполярье»</w:t>
      </w:r>
      <w:r w:rsidRPr="00227142">
        <w:rPr>
          <w:bCs/>
          <w:color w:val="000000"/>
          <w:kern w:val="0"/>
          <w:sz w:val="26"/>
          <w:szCs w:val="26"/>
          <w:lang w:eastAsia="ru-RU"/>
        </w:rPr>
        <w:t xml:space="preserve"> нарушают требования </w:t>
      </w:r>
      <w:hyperlink r:id="rId11" w:history="1">
        <w:r w:rsidR="00245E46" w:rsidRPr="00227142">
          <w:rPr>
            <w:color w:val="0000FF"/>
            <w:kern w:val="0"/>
            <w:sz w:val="26"/>
            <w:szCs w:val="26"/>
            <w:lang w:eastAsia="ru-RU"/>
          </w:rPr>
          <w:t>части 1 статьи 2</w:t>
        </w:r>
      </w:hyperlink>
      <w:r w:rsidR="00245E46" w:rsidRPr="00227142">
        <w:rPr>
          <w:color w:val="auto"/>
          <w:kern w:val="0"/>
          <w:sz w:val="26"/>
          <w:szCs w:val="26"/>
          <w:lang w:eastAsia="ru-RU"/>
        </w:rPr>
        <w:t xml:space="preserve">, </w:t>
      </w:r>
      <w:hyperlink r:id="rId12" w:history="1">
        <w:r w:rsidR="00245E46" w:rsidRPr="00227142">
          <w:rPr>
            <w:color w:val="0000FF"/>
            <w:kern w:val="0"/>
            <w:sz w:val="26"/>
            <w:szCs w:val="26"/>
            <w:lang w:eastAsia="ru-RU"/>
          </w:rPr>
          <w:t>пункта 2 части 1, п. 1 ч. 10 статьи 3</w:t>
        </w:r>
      </w:hyperlink>
      <w:r w:rsidR="00245E46" w:rsidRPr="00227142">
        <w:rPr>
          <w:color w:val="0000FF"/>
          <w:kern w:val="0"/>
          <w:sz w:val="26"/>
          <w:szCs w:val="26"/>
          <w:lang w:eastAsia="ru-RU"/>
        </w:rPr>
        <w:t xml:space="preserve"> </w:t>
      </w:r>
      <w:r w:rsidRPr="00227142">
        <w:rPr>
          <w:bCs/>
          <w:color w:val="000000"/>
          <w:kern w:val="0"/>
          <w:sz w:val="26"/>
          <w:szCs w:val="26"/>
          <w:lang w:eastAsia="ru-RU"/>
        </w:rPr>
        <w:t xml:space="preserve">Закона </w:t>
      </w:r>
      <w:r w:rsidRPr="00227142">
        <w:rPr>
          <w:color w:val="000000"/>
          <w:sz w:val="26"/>
          <w:szCs w:val="26"/>
        </w:rPr>
        <w:t xml:space="preserve">о закупках, </w:t>
      </w:r>
      <w:r w:rsidR="007F5066" w:rsidRPr="00227142">
        <w:rPr>
          <w:color w:val="000000"/>
          <w:sz w:val="26"/>
          <w:szCs w:val="26"/>
        </w:rPr>
        <w:t>путем</w:t>
      </w:r>
      <w:r w:rsidRPr="00227142">
        <w:rPr>
          <w:color w:val="000000"/>
          <w:sz w:val="26"/>
          <w:szCs w:val="26"/>
        </w:rPr>
        <w:t xml:space="preserve"> признания заяв</w:t>
      </w:r>
      <w:r w:rsidR="00227142" w:rsidRPr="00227142">
        <w:rPr>
          <w:color w:val="000000"/>
          <w:sz w:val="26"/>
          <w:szCs w:val="26"/>
        </w:rPr>
        <w:t>ок</w:t>
      </w:r>
      <w:r w:rsidRPr="00227142">
        <w:rPr>
          <w:color w:val="000000"/>
          <w:sz w:val="26"/>
          <w:szCs w:val="26"/>
        </w:rPr>
        <w:t xml:space="preserve"> </w:t>
      </w:r>
      <w:r w:rsidR="00227142" w:rsidRPr="00227142">
        <w:rPr>
          <w:color w:val="000000"/>
          <w:sz w:val="26"/>
          <w:szCs w:val="26"/>
        </w:rPr>
        <w:t>№1 (ООО ЧОО «Северный Форт»), №3 (ООО «ОП «ГРАДЪ»)</w:t>
      </w:r>
      <w:r w:rsidRPr="00227142">
        <w:rPr>
          <w:color w:val="000000"/>
          <w:sz w:val="26"/>
          <w:szCs w:val="26"/>
        </w:rPr>
        <w:t xml:space="preserve"> надлежащ</w:t>
      </w:r>
      <w:r w:rsidR="002A1F6D">
        <w:rPr>
          <w:color w:val="000000"/>
          <w:sz w:val="26"/>
          <w:szCs w:val="26"/>
        </w:rPr>
        <w:t>ими</w:t>
      </w:r>
      <w:r w:rsidRPr="00227142">
        <w:rPr>
          <w:color w:val="000000"/>
          <w:sz w:val="26"/>
          <w:szCs w:val="26"/>
        </w:rPr>
        <w:t>, соответствующ</w:t>
      </w:r>
      <w:r w:rsidR="002A1F6D">
        <w:rPr>
          <w:color w:val="000000"/>
          <w:sz w:val="26"/>
          <w:szCs w:val="26"/>
        </w:rPr>
        <w:t>ими</w:t>
      </w:r>
      <w:r w:rsidRPr="00227142">
        <w:rPr>
          <w:color w:val="000000"/>
          <w:sz w:val="26"/>
          <w:szCs w:val="26"/>
        </w:rPr>
        <w:t xml:space="preserve"> требованиям </w:t>
      </w:r>
      <w:r w:rsidR="00227142" w:rsidRPr="00227142">
        <w:rPr>
          <w:color w:val="000000"/>
          <w:sz w:val="26"/>
          <w:szCs w:val="26"/>
        </w:rPr>
        <w:t>аукционной</w:t>
      </w:r>
      <w:r w:rsidRPr="00227142">
        <w:rPr>
          <w:color w:val="000000"/>
          <w:sz w:val="26"/>
          <w:szCs w:val="26"/>
        </w:rPr>
        <w:t xml:space="preserve"> документации, </w:t>
      </w:r>
      <w:r w:rsidRPr="00227142">
        <w:rPr>
          <w:color w:val="auto"/>
          <w:kern w:val="0"/>
          <w:sz w:val="26"/>
          <w:szCs w:val="26"/>
          <w:lang w:eastAsia="ru-RU"/>
        </w:rPr>
        <w:t>в случае, когда участник</w:t>
      </w:r>
      <w:r w:rsidR="00227142" w:rsidRPr="00227142">
        <w:rPr>
          <w:color w:val="auto"/>
          <w:kern w:val="0"/>
          <w:sz w:val="26"/>
          <w:szCs w:val="26"/>
          <w:lang w:eastAsia="ru-RU"/>
        </w:rPr>
        <w:t>ам</w:t>
      </w:r>
      <w:r w:rsidRPr="00227142">
        <w:rPr>
          <w:color w:val="auto"/>
          <w:kern w:val="0"/>
          <w:sz w:val="26"/>
          <w:szCs w:val="26"/>
          <w:lang w:eastAsia="ru-RU"/>
        </w:rPr>
        <w:t>, подавш</w:t>
      </w:r>
      <w:r w:rsidR="00227142" w:rsidRPr="00227142">
        <w:rPr>
          <w:color w:val="auto"/>
          <w:kern w:val="0"/>
          <w:sz w:val="26"/>
          <w:szCs w:val="26"/>
          <w:lang w:eastAsia="ru-RU"/>
        </w:rPr>
        <w:t>им</w:t>
      </w:r>
      <w:r w:rsidRPr="00227142">
        <w:rPr>
          <w:color w:val="auto"/>
          <w:kern w:val="0"/>
          <w:sz w:val="26"/>
          <w:szCs w:val="26"/>
          <w:lang w:eastAsia="ru-RU"/>
        </w:rPr>
        <w:t xml:space="preserve"> так</w:t>
      </w:r>
      <w:r w:rsidR="00227142" w:rsidRPr="00227142">
        <w:rPr>
          <w:color w:val="auto"/>
          <w:kern w:val="0"/>
          <w:sz w:val="26"/>
          <w:szCs w:val="26"/>
          <w:lang w:eastAsia="ru-RU"/>
        </w:rPr>
        <w:t>ие</w:t>
      </w:r>
      <w:r w:rsidRPr="00227142">
        <w:rPr>
          <w:color w:val="auto"/>
          <w:kern w:val="0"/>
          <w:sz w:val="26"/>
          <w:szCs w:val="26"/>
          <w:lang w:eastAsia="ru-RU"/>
        </w:rPr>
        <w:t xml:space="preserve"> заявк</w:t>
      </w:r>
      <w:r w:rsidR="00227142" w:rsidRPr="00227142">
        <w:rPr>
          <w:color w:val="auto"/>
          <w:kern w:val="0"/>
          <w:sz w:val="26"/>
          <w:szCs w:val="26"/>
          <w:lang w:eastAsia="ru-RU"/>
        </w:rPr>
        <w:t>и</w:t>
      </w:r>
      <w:r w:rsidRPr="00227142">
        <w:rPr>
          <w:color w:val="auto"/>
          <w:kern w:val="0"/>
          <w:sz w:val="26"/>
          <w:szCs w:val="26"/>
          <w:lang w:eastAsia="ru-RU"/>
        </w:rPr>
        <w:t xml:space="preserve">, должно быть отказано в допуске к участию в закупке, </w:t>
      </w:r>
      <w:r w:rsidR="007F5066" w:rsidRPr="00227142">
        <w:rPr>
          <w:color w:val="000000"/>
          <w:sz w:val="26"/>
          <w:szCs w:val="26"/>
        </w:rPr>
        <w:t xml:space="preserve"> </w:t>
      </w:r>
      <w:r w:rsidR="007F5066" w:rsidRPr="00227142">
        <w:rPr>
          <w:color w:val="auto"/>
          <w:kern w:val="0"/>
          <w:sz w:val="26"/>
          <w:szCs w:val="26"/>
          <w:lang w:eastAsia="ru-RU"/>
        </w:rPr>
        <w:t>что привело к неправильному определению победителя</w:t>
      </w:r>
      <w:r w:rsidRPr="00227142">
        <w:rPr>
          <w:color w:val="auto"/>
          <w:kern w:val="0"/>
          <w:sz w:val="26"/>
          <w:szCs w:val="26"/>
          <w:lang w:eastAsia="ru-RU"/>
        </w:rPr>
        <w:t>.</w:t>
      </w:r>
    </w:p>
    <w:p w:rsidR="008C1AD9" w:rsidRDefault="006B069A" w:rsidP="00D573E9">
      <w:pPr>
        <w:suppressAutoHyphens w:val="0"/>
        <w:spacing w:line="0" w:lineRule="atLeast"/>
        <w:ind w:firstLine="720"/>
        <w:contextualSpacing/>
        <w:jc w:val="both"/>
        <w:rPr>
          <w:kern w:val="0"/>
          <w:sz w:val="26"/>
          <w:szCs w:val="26"/>
          <w:lang w:eastAsia="ru-RU"/>
        </w:rPr>
      </w:pPr>
      <w:r w:rsidRPr="00227142">
        <w:rPr>
          <w:kern w:val="0"/>
          <w:sz w:val="26"/>
          <w:szCs w:val="26"/>
          <w:lang w:eastAsia="ru-RU"/>
        </w:rPr>
        <w:t xml:space="preserve">Поскольку действия </w:t>
      </w:r>
      <w:r w:rsidRPr="00227142">
        <w:rPr>
          <w:bCs/>
          <w:color w:val="000000"/>
          <w:kern w:val="0"/>
          <w:sz w:val="26"/>
          <w:szCs w:val="26"/>
          <w:lang w:eastAsia="ru-RU"/>
        </w:rPr>
        <w:t xml:space="preserve">аукционной комиссии заказчика - </w:t>
      </w:r>
      <w:r w:rsidR="00227142" w:rsidRPr="00227142">
        <w:rPr>
          <w:bCs/>
          <w:color w:val="000000"/>
          <w:kern w:val="0"/>
          <w:sz w:val="26"/>
          <w:szCs w:val="26"/>
          <w:lang w:eastAsia="ru-RU"/>
        </w:rPr>
        <w:t xml:space="preserve">ООО «Завод строительных конструкций «Заполярье» </w:t>
      </w:r>
      <w:r w:rsidRPr="00227142">
        <w:rPr>
          <w:sz w:val="26"/>
          <w:szCs w:val="26"/>
        </w:rPr>
        <w:t xml:space="preserve"> привели к неправильному определению победителя в аукционе, </w:t>
      </w:r>
      <w:r w:rsidRPr="00227142">
        <w:rPr>
          <w:kern w:val="0"/>
          <w:sz w:val="26"/>
          <w:szCs w:val="26"/>
          <w:lang w:eastAsia="ru-RU"/>
        </w:rPr>
        <w:t>р</w:t>
      </w:r>
      <w:r w:rsidR="008A6046" w:rsidRPr="00227142">
        <w:rPr>
          <w:kern w:val="0"/>
          <w:sz w:val="26"/>
          <w:szCs w:val="26"/>
          <w:lang w:eastAsia="ru-RU"/>
        </w:rPr>
        <w:t xml:space="preserve">уководствуясь подп. а), </w:t>
      </w:r>
      <w:hyperlink r:id="rId13">
        <w:r w:rsidR="008A6046" w:rsidRPr="00227142">
          <w:rPr>
            <w:rStyle w:val="-"/>
            <w:color w:val="0000FF"/>
            <w:kern w:val="0"/>
            <w:sz w:val="26"/>
            <w:szCs w:val="26"/>
            <w:lang w:eastAsia="ru-RU"/>
          </w:rPr>
          <w:t>п. 3.1 ч. 1 ст. 23</w:t>
        </w:r>
      </w:hyperlink>
      <w:r w:rsidR="008A6046" w:rsidRPr="00227142">
        <w:rPr>
          <w:kern w:val="0"/>
          <w:sz w:val="26"/>
          <w:szCs w:val="26"/>
          <w:lang w:eastAsia="ru-RU"/>
        </w:rPr>
        <w:t xml:space="preserve"> Закона о защите конкуренции, Комиссия Ненецкого УФАС России принимает решение о выдаче обязательного для исполнения предписания </w:t>
      </w:r>
      <w:r w:rsidRPr="00227142">
        <w:rPr>
          <w:color w:val="000000"/>
          <w:sz w:val="26"/>
          <w:szCs w:val="26"/>
        </w:rPr>
        <w:t xml:space="preserve">об </w:t>
      </w:r>
      <w:r w:rsidRPr="00227142">
        <w:rPr>
          <w:color w:val="auto"/>
          <w:kern w:val="0"/>
          <w:sz w:val="26"/>
          <w:szCs w:val="26"/>
          <w:lang w:eastAsia="ru-RU"/>
        </w:rPr>
        <w:t>устранении выявленных нарушений</w:t>
      </w:r>
      <w:r w:rsidR="008A6046" w:rsidRPr="00227142">
        <w:rPr>
          <w:kern w:val="0"/>
          <w:sz w:val="26"/>
          <w:szCs w:val="26"/>
          <w:lang w:eastAsia="ru-RU"/>
        </w:rPr>
        <w:t>.</w:t>
      </w:r>
    </w:p>
    <w:p w:rsidR="00F163E3" w:rsidRPr="00227142" w:rsidRDefault="00F163E3" w:rsidP="00D573E9">
      <w:pPr>
        <w:suppressAutoHyphens w:val="0"/>
        <w:spacing w:line="0" w:lineRule="atLeast"/>
        <w:ind w:firstLine="720"/>
        <w:contextualSpacing/>
        <w:jc w:val="both"/>
        <w:rPr>
          <w:sz w:val="26"/>
          <w:szCs w:val="26"/>
        </w:rPr>
      </w:pPr>
      <w:r w:rsidRPr="00F163E3">
        <w:rPr>
          <w:sz w:val="26"/>
          <w:szCs w:val="26"/>
        </w:rPr>
        <w:t>Вместе с тем</w:t>
      </w:r>
      <w:r w:rsidR="0036068C">
        <w:rPr>
          <w:sz w:val="26"/>
          <w:szCs w:val="26"/>
        </w:rPr>
        <w:t>,</w:t>
      </w:r>
      <w:r w:rsidRPr="00F163E3">
        <w:rPr>
          <w:sz w:val="26"/>
          <w:szCs w:val="26"/>
        </w:rPr>
        <w:t xml:space="preserve"> из представленных документов, в том числе протокола подачи ценовых предложений аукциона от 12.05.2022 № 2382159 в действиях участников закупки усматриваются признаки нарушения пункта 2 части 1 статьи 11 Федерального закона от 26.07.2006 N 135-ФЗ "О защите конкуренции".</w:t>
      </w:r>
    </w:p>
    <w:p w:rsidR="008C1AD9" w:rsidRPr="007A520B" w:rsidRDefault="008A6046" w:rsidP="008A6046">
      <w:pPr>
        <w:suppressAutoHyphens w:val="0"/>
        <w:spacing w:line="0" w:lineRule="atLeast"/>
        <w:ind w:firstLine="720"/>
        <w:contextualSpacing/>
        <w:jc w:val="both"/>
        <w:rPr>
          <w:kern w:val="0"/>
          <w:sz w:val="26"/>
          <w:szCs w:val="26"/>
          <w:lang w:eastAsia="ru-RU"/>
        </w:rPr>
      </w:pPr>
      <w:r w:rsidRPr="007A520B">
        <w:rPr>
          <w:kern w:val="0"/>
          <w:sz w:val="26"/>
          <w:szCs w:val="26"/>
          <w:lang w:eastAsia="ru-RU"/>
        </w:rPr>
        <w:lastRenderedPageBreak/>
        <w:t xml:space="preserve">На основании изложенного, и руководствуясь </w:t>
      </w:r>
      <w:hyperlink r:id="rId14">
        <w:r w:rsidRPr="007A520B">
          <w:rPr>
            <w:rStyle w:val="-"/>
            <w:color w:val="0000FF"/>
            <w:kern w:val="0"/>
            <w:sz w:val="26"/>
            <w:szCs w:val="26"/>
            <w:lang w:eastAsia="ru-RU"/>
          </w:rPr>
          <w:t>ст. 18.1</w:t>
        </w:r>
      </w:hyperlink>
      <w:r w:rsidRPr="007A520B">
        <w:rPr>
          <w:kern w:val="0"/>
          <w:sz w:val="26"/>
          <w:szCs w:val="26"/>
          <w:lang w:eastAsia="ru-RU"/>
        </w:rPr>
        <w:t xml:space="preserve"> Федерального закона от 26.07.2006 г. N 135-ФЗ "О защите конкуренции, Комиссия</w:t>
      </w:r>
    </w:p>
    <w:p w:rsidR="008A6046" w:rsidRPr="007A520B" w:rsidRDefault="008A6046" w:rsidP="008A6046">
      <w:pPr>
        <w:suppressAutoHyphens w:val="0"/>
        <w:spacing w:line="0" w:lineRule="atLeast"/>
        <w:ind w:firstLine="720"/>
        <w:contextualSpacing/>
        <w:jc w:val="both"/>
        <w:rPr>
          <w:sz w:val="26"/>
          <w:szCs w:val="26"/>
        </w:rPr>
      </w:pPr>
    </w:p>
    <w:p w:rsidR="008C1AD9" w:rsidRPr="007A520B" w:rsidRDefault="008A6046" w:rsidP="008A6046">
      <w:pPr>
        <w:widowControl w:val="0"/>
        <w:suppressAutoHyphens w:val="0"/>
        <w:spacing w:line="0" w:lineRule="atLeast"/>
        <w:ind w:firstLine="720"/>
        <w:contextualSpacing/>
        <w:jc w:val="center"/>
        <w:rPr>
          <w:kern w:val="0"/>
          <w:sz w:val="26"/>
          <w:szCs w:val="26"/>
          <w:lang w:eastAsia="ru-RU"/>
        </w:rPr>
      </w:pPr>
      <w:r w:rsidRPr="007A520B">
        <w:rPr>
          <w:kern w:val="0"/>
          <w:sz w:val="26"/>
          <w:szCs w:val="26"/>
          <w:lang w:eastAsia="ru-RU"/>
        </w:rPr>
        <w:t>РЕШИЛА:</w:t>
      </w:r>
    </w:p>
    <w:p w:rsidR="00C50DD0" w:rsidRPr="00C50DD0" w:rsidRDefault="00C50DD0" w:rsidP="00C50DD0">
      <w:pPr>
        <w:pStyle w:val="a6"/>
        <w:spacing w:line="0" w:lineRule="atLeast"/>
        <w:ind w:firstLine="720"/>
        <w:contextualSpacing/>
        <w:jc w:val="both"/>
        <w:rPr>
          <w:sz w:val="26"/>
          <w:szCs w:val="26"/>
        </w:rPr>
      </w:pPr>
      <w:r w:rsidRPr="00C50DD0">
        <w:rPr>
          <w:sz w:val="26"/>
          <w:szCs w:val="26"/>
        </w:rPr>
        <w:t>1. Признать жалобу ООО «Охранное предприятие «</w:t>
      </w:r>
      <w:proofErr w:type="spellStart"/>
      <w:r w:rsidRPr="00C50DD0">
        <w:rPr>
          <w:sz w:val="26"/>
          <w:szCs w:val="26"/>
        </w:rPr>
        <w:t>Бекет</w:t>
      </w:r>
      <w:proofErr w:type="spellEnd"/>
      <w:r w:rsidRPr="00C50DD0">
        <w:rPr>
          <w:sz w:val="26"/>
          <w:szCs w:val="26"/>
        </w:rPr>
        <w:t>» на действия заказчика – ООО «Завод строительных конструкций «Заполярье» при проведении аукциона в электронной форме, участниками которого могут быть только субъекты малого и среднего предпринимательства на оказание услуг по охране объектов (извещение № 32211360808) - обоснованной.</w:t>
      </w:r>
    </w:p>
    <w:p w:rsidR="00C50DD0" w:rsidRPr="00C50DD0" w:rsidRDefault="00C50DD0" w:rsidP="00C50DD0">
      <w:pPr>
        <w:pStyle w:val="a6"/>
        <w:spacing w:line="0" w:lineRule="atLeast"/>
        <w:ind w:firstLine="720"/>
        <w:contextualSpacing/>
        <w:jc w:val="both"/>
        <w:rPr>
          <w:sz w:val="26"/>
          <w:szCs w:val="26"/>
        </w:rPr>
      </w:pPr>
      <w:r w:rsidRPr="00C50DD0">
        <w:rPr>
          <w:sz w:val="26"/>
          <w:szCs w:val="26"/>
        </w:rPr>
        <w:t>2. Признать действия аукционной комиссии заказчика - ООО «Завод строительных конструкций «Заполярье» нарушающими часть 1 статьи 2, пункт 2 части 1, п. 1 ч. 10 статьи 3 Федерального закона от 18 июля 2011 года N 223-ФЗ "О закупках товаров, работ, услуг отдельными видами юридических лиц».</w:t>
      </w:r>
    </w:p>
    <w:p w:rsidR="00C50DD0" w:rsidRPr="00C50DD0" w:rsidRDefault="00C50DD0" w:rsidP="00C50DD0">
      <w:pPr>
        <w:pStyle w:val="a6"/>
        <w:spacing w:line="0" w:lineRule="atLeast"/>
        <w:ind w:firstLine="720"/>
        <w:contextualSpacing/>
        <w:jc w:val="both"/>
        <w:rPr>
          <w:sz w:val="26"/>
          <w:szCs w:val="26"/>
        </w:rPr>
      </w:pPr>
      <w:r w:rsidRPr="00C50DD0">
        <w:rPr>
          <w:sz w:val="26"/>
          <w:szCs w:val="26"/>
        </w:rPr>
        <w:t>3. Выдать ООО «Завод строительных конструкций «Заполярье» обязательное к исполнению предписание об устранении выявленных нарушений.</w:t>
      </w:r>
    </w:p>
    <w:p w:rsidR="00C50DD0" w:rsidRPr="00C50DD0" w:rsidRDefault="00C50DD0" w:rsidP="00C50DD0">
      <w:pPr>
        <w:pStyle w:val="a6"/>
        <w:spacing w:line="0" w:lineRule="atLeast"/>
        <w:ind w:firstLine="720"/>
        <w:contextualSpacing/>
        <w:jc w:val="both"/>
        <w:rPr>
          <w:sz w:val="26"/>
          <w:szCs w:val="26"/>
        </w:rPr>
      </w:pPr>
      <w:r w:rsidRPr="00C50DD0">
        <w:rPr>
          <w:sz w:val="26"/>
          <w:szCs w:val="26"/>
        </w:rPr>
        <w:t>4. Передать материалы рассмотрения жалобы должностному лицу Ненецкого УФАС России для рассмотрения вопроса о наличии (отсутствии) признаков нарушения статьи 11 Федерального закона от 26.07.2006 N 135-ФЗ "О защите конкуренции"</w:t>
      </w:r>
      <w:r w:rsidR="00DE5F12">
        <w:rPr>
          <w:sz w:val="26"/>
          <w:szCs w:val="26"/>
        </w:rPr>
        <w:t xml:space="preserve"> в действиях участников аукциона </w:t>
      </w:r>
      <w:r w:rsidR="00DE5F12">
        <w:rPr>
          <w:color w:val="auto"/>
          <w:kern w:val="0"/>
          <w:sz w:val="26"/>
          <w:szCs w:val="26"/>
          <w:lang w:eastAsia="ru-RU"/>
        </w:rPr>
        <w:t xml:space="preserve">ООО ЧОО «Северный Форт» (юридический адрес: 166000, НАО, г. Нарьян-Мар, ул. Полярная, д. 35, оф. 13), </w:t>
      </w:r>
      <w:r w:rsidR="00DE5F12" w:rsidRPr="00744722">
        <w:rPr>
          <w:color w:val="auto"/>
          <w:kern w:val="0"/>
          <w:sz w:val="26"/>
          <w:szCs w:val="26"/>
          <w:lang w:eastAsia="ru-RU"/>
        </w:rPr>
        <w:t>ООО «ОП «ГРАДЪ»</w:t>
      </w:r>
      <w:r w:rsidR="00DE5F12">
        <w:rPr>
          <w:color w:val="auto"/>
          <w:kern w:val="0"/>
          <w:sz w:val="26"/>
          <w:szCs w:val="26"/>
          <w:lang w:eastAsia="ru-RU"/>
        </w:rPr>
        <w:t xml:space="preserve"> (</w:t>
      </w:r>
      <w:r w:rsidR="00DE5F12" w:rsidRPr="00DE5F12">
        <w:rPr>
          <w:color w:val="auto"/>
          <w:kern w:val="0"/>
          <w:sz w:val="26"/>
          <w:szCs w:val="26"/>
          <w:lang w:eastAsia="ru-RU"/>
        </w:rPr>
        <w:t>юридический адрес: 166000, НАО, г. Нарьян-Мар, ул. Полярная, д.</w:t>
      </w:r>
      <w:r w:rsidR="00DE5F12">
        <w:rPr>
          <w:color w:val="auto"/>
          <w:kern w:val="0"/>
          <w:sz w:val="26"/>
          <w:szCs w:val="26"/>
          <w:lang w:eastAsia="ru-RU"/>
        </w:rPr>
        <w:t xml:space="preserve"> 39, оф. 1-Н),</w:t>
      </w:r>
      <w:r w:rsidR="00DE5F12" w:rsidRPr="00744722">
        <w:rPr>
          <w:color w:val="auto"/>
          <w:kern w:val="0"/>
          <w:sz w:val="26"/>
          <w:szCs w:val="26"/>
          <w:lang w:eastAsia="ru-RU"/>
        </w:rPr>
        <w:t xml:space="preserve"> ООО «ОП «</w:t>
      </w:r>
      <w:proofErr w:type="spellStart"/>
      <w:r w:rsidR="00DE5F12" w:rsidRPr="00744722">
        <w:rPr>
          <w:color w:val="auto"/>
          <w:kern w:val="0"/>
          <w:sz w:val="26"/>
          <w:szCs w:val="26"/>
          <w:lang w:eastAsia="ru-RU"/>
        </w:rPr>
        <w:t>Бекет</w:t>
      </w:r>
      <w:proofErr w:type="spellEnd"/>
      <w:r w:rsidR="00DE5F12" w:rsidRPr="00744722">
        <w:rPr>
          <w:color w:val="auto"/>
          <w:kern w:val="0"/>
          <w:sz w:val="26"/>
          <w:szCs w:val="26"/>
          <w:lang w:eastAsia="ru-RU"/>
        </w:rPr>
        <w:t>»</w:t>
      </w:r>
      <w:r w:rsidR="00DE5F12">
        <w:rPr>
          <w:color w:val="auto"/>
          <w:kern w:val="0"/>
          <w:sz w:val="26"/>
          <w:szCs w:val="26"/>
          <w:lang w:eastAsia="ru-RU"/>
        </w:rPr>
        <w:t xml:space="preserve"> (</w:t>
      </w:r>
      <w:r w:rsidR="00DE5F12" w:rsidRPr="00DE5F12">
        <w:rPr>
          <w:color w:val="auto"/>
          <w:kern w:val="0"/>
          <w:sz w:val="26"/>
          <w:szCs w:val="26"/>
          <w:lang w:eastAsia="ru-RU"/>
        </w:rPr>
        <w:t>юридический адрес: 166000, НАО, г. Нарьян-Мар, ул.</w:t>
      </w:r>
      <w:r w:rsidR="00DE5F12">
        <w:rPr>
          <w:color w:val="auto"/>
          <w:kern w:val="0"/>
          <w:sz w:val="26"/>
          <w:szCs w:val="26"/>
          <w:lang w:eastAsia="ru-RU"/>
        </w:rPr>
        <w:t xml:space="preserve"> Октябрьская, д. 36)</w:t>
      </w:r>
      <w:r w:rsidRPr="00C50DD0">
        <w:rPr>
          <w:sz w:val="26"/>
          <w:szCs w:val="26"/>
        </w:rPr>
        <w:t>.</w:t>
      </w:r>
    </w:p>
    <w:p w:rsidR="00C50DD0" w:rsidRPr="007A520B" w:rsidRDefault="007A520B" w:rsidP="00C50DD0">
      <w:pPr>
        <w:pStyle w:val="a6"/>
        <w:spacing w:line="0" w:lineRule="atLeast"/>
        <w:ind w:firstLine="720"/>
        <w:contextualSpacing/>
        <w:jc w:val="both"/>
        <w:rPr>
          <w:i/>
          <w:sz w:val="18"/>
          <w:szCs w:val="18"/>
        </w:rPr>
      </w:pPr>
      <w:r w:rsidRPr="007A520B">
        <w:rPr>
          <w:i/>
          <w:sz w:val="18"/>
          <w:szCs w:val="18"/>
        </w:rPr>
        <w:t>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C50DD0" w:rsidRDefault="00C50DD0" w:rsidP="00C50DD0">
      <w:pPr>
        <w:pStyle w:val="a6"/>
        <w:spacing w:line="0" w:lineRule="atLeast"/>
        <w:ind w:firstLine="720"/>
        <w:contextualSpacing/>
        <w:jc w:val="both"/>
        <w:rPr>
          <w:sz w:val="26"/>
          <w:szCs w:val="26"/>
        </w:rPr>
      </w:pPr>
    </w:p>
    <w:p w:rsidR="007A520B" w:rsidRPr="00C50DD0" w:rsidRDefault="007A520B" w:rsidP="00C50DD0">
      <w:pPr>
        <w:pStyle w:val="a6"/>
        <w:spacing w:line="0" w:lineRule="atLeast"/>
        <w:ind w:firstLine="720"/>
        <w:contextualSpacing/>
        <w:jc w:val="both"/>
        <w:rPr>
          <w:sz w:val="26"/>
          <w:szCs w:val="26"/>
        </w:rPr>
      </w:pPr>
    </w:p>
    <w:p w:rsidR="00C50DD0" w:rsidRPr="00C50DD0" w:rsidRDefault="00C50DD0" w:rsidP="007A520B">
      <w:pPr>
        <w:pStyle w:val="a6"/>
        <w:spacing w:line="0" w:lineRule="atLeast"/>
        <w:contextualSpacing/>
        <w:jc w:val="both"/>
        <w:rPr>
          <w:sz w:val="26"/>
          <w:szCs w:val="26"/>
        </w:rPr>
      </w:pPr>
      <w:r w:rsidRPr="00C50DD0">
        <w:rPr>
          <w:sz w:val="26"/>
          <w:szCs w:val="26"/>
        </w:rPr>
        <w:t xml:space="preserve">Председатель комиссии                                                                          </w:t>
      </w:r>
    </w:p>
    <w:p w:rsidR="00C50DD0" w:rsidRPr="00C50DD0" w:rsidRDefault="00C50DD0" w:rsidP="00C50DD0">
      <w:pPr>
        <w:pStyle w:val="a6"/>
        <w:spacing w:line="0" w:lineRule="atLeast"/>
        <w:ind w:firstLine="720"/>
        <w:contextualSpacing/>
        <w:jc w:val="both"/>
        <w:rPr>
          <w:sz w:val="26"/>
          <w:szCs w:val="26"/>
        </w:rPr>
      </w:pPr>
    </w:p>
    <w:p w:rsidR="00105808" w:rsidRDefault="00C50DD0" w:rsidP="00105808">
      <w:pPr>
        <w:pStyle w:val="a6"/>
        <w:spacing w:line="0" w:lineRule="atLeast"/>
        <w:contextualSpacing/>
        <w:jc w:val="both"/>
        <w:rPr>
          <w:rStyle w:val="-"/>
          <w:color w:val="000000"/>
          <w:sz w:val="26"/>
          <w:szCs w:val="26"/>
          <w:u w:val="none"/>
        </w:rPr>
      </w:pPr>
      <w:r w:rsidRPr="00C50DD0">
        <w:rPr>
          <w:sz w:val="26"/>
          <w:szCs w:val="26"/>
        </w:rPr>
        <w:t xml:space="preserve">Члены комиссии                                                                                      </w:t>
      </w:r>
    </w:p>
    <w:p w:rsidR="008C1AD9" w:rsidRDefault="008C1AD9" w:rsidP="007A520B">
      <w:pPr>
        <w:pStyle w:val="a6"/>
        <w:spacing w:after="0" w:line="0" w:lineRule="atLeast"/>
        <w:ind w:firstLine="720"/>
        <w:contextualSpacing/>
        <w:jc w:val="both"/>
        <w:rPr>
          <w:rStyle w:val="-"/>
          <w:color w:val="000000"/>
          <w:sz w:val="26"/>
          <w:szCs w:val="26"/>
          <w:u w:val="none"/>
        </w:rPr>
      </w:pPr>
    </w:p>
    <w:p w:rsidR="007C7D89" w:rsidRDefault="007C7D89" w:rsidP="007A520B">
      <w:pPr>
        <w:pStyle w:val="a6"/>
        <w:spacing w:after="0" w:line="0" w:lineRule="atLeast"/>
        <w:ind w:firstLine="720"/>
        <w:contextualSpacing/>
        <w:jc w:val="both"/>
        <w:rPr>
          <w:rStyle w:val="-"/>
          <w:color w:val="000000"/>
          <w:sz w:val="26"/>
          <w:szCs w:val="26"/>
          <w:u w:val="none"/>
        </w:rPr>
      </w:pPr>
    </w:p>
    <w:p w:rsidR="007C7D89" w:rsidRDefault="007C7D89" w:rsidP="007A520B">
      <w:pPr>
        <w:pStyle w:val="a6"/>
        <w:spacing w:after="0" w:line="0" w:lineRule="atLeast"/>
        <w:ind w:firstLine="720"/>
        <w:contextualSpacing/>
        <w:jc w:val="both"/>
        <w:rPr>
          <w:rStyle w:val="-"/>
          <w:color w:val="000000"/>
          <w:sz w:val="26"/>
          <w:szCs w:val="26"/>
          <w:u w:val="none"/>
        </w:rPr>
      </w:pPr>
    </w:p>
    <w:sectPr w:rsidR="007C7D89" w:rsidSect="00567114">
      <w:pgSz w:w="11906" w:h="16838"/>
      <w:pgMar w:top="851" w:right="567" w:bottom="1134" w:left="1701" w:header="0" w:footer="0" w:gutter="0"/>
      <w:cols w:space="720"/>
      <w:formProt w:val="0"/>
      <w:docGrid w:linePitch="360" w:charSpace="1802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E5913"/>
    <w:multiLevelType w:val="multilevel"/>
    <w:tmpl w:val="D08C27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8F26822"/>
    <w:multiLevelType w:val="multilevel"/>
    <w:tmpl w:val="FCC6D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2E4CE3"/>
    <w:multiLevelType w:val="multilevel"/>
    <w:tmpl w:val="A582E6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7F610ABB"/>
    <w:multiLevelType w:val="multilevel"/>
    <w:tmpl w:val="C304E456"/>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proofState w:spelling="clean" w:grammar="clean"/>
  <w:defaultTabStop w:val="720"/>
  <w:characterSpacingControl w:val="doNotCompress"/>
  <w:compat/>
  <w:rsids>
    <w:rsidRoot w:val="008C1AD9"/>
    <w:rsid w:val="00105808"/>
    <w:rsid w:val="00164DA6"/>
    <w:rsid w:val="00181451"/>
    <w:rsid w:val="00227142"/>
    <w:rsid w:val="00245E46"/>
    <w:rsid w:val="002536A1"/>
    <w:rsid w:val="002A0729"/>
    <w:rsid w:val="002A1F6D"/>
    <w:rsid w:val="002C0857"/>
    <w:rsid w:val="00301DEC"/>
    <w:rsid w:val="003342B0"/>
    <w:rsid w:val="0036068C"/>
    <w:rsid w:val="00383FC2"/>
    <w:rsid w:val="004F5129"/>
    <w:rsid w:val="00557252"/>
    <w:rsid w:val="00567114"/>
    <w:rsid w:val="00586EE9"/>
    <w:rsid w:val="006031FF"/>
    <w:rsid w:val="006B069A"/>
    <w:rsid w:val="007322F8"/>
    <w:rsid w:val="00744722"/>
    <w:rsid w:val="007534E0"/>
    <w:rsid w:val="00767FA6"/>
    <w:rsid w:val="007A520B"/>
    <w:rsid w:val="007C7D89"/>
    <w:rsid w:val="007F5066"/>
    <w:rsid w:val="00833526"/>
    <w:rsid w:val="008A6046"/>
    <w:rsid w:val="008C1AD9"/>
    <w:rsid w:val="0093438E"/>
    <w:rsid w:val="00A71645"/>
    <w:rsid w:val="00B34575"/>
    <w:rsid w:val="00B754CE"/>
    <w:rsid w:val="00C50DD0"/>
    <w:rsid w:val="00D573E9"/>
    <w:rsid w:val="00DA3B4D"/>
    <w:rsid w:val="00DE58FF"/>
    <w:rsid w:val="00DE5F12"/>
    <w:rsid w:val="00E11753"/>
    <w:rsid w:val="00F163E3"/>
    <w:rsid w:val="00F435AB"/>
    <w:rsid w:val="00F72E87"/>
    <w:rsid w:val="00FA3495"/>
    <w:rsid w:val="00FB671A"/>
    <w:rsid w:val="00FC317F"/>
    <w:rsid w:val="00FD5201"/>
    <w:rsid w:val="00FE56B0"/>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58"/>
    <w:pPr>
      <w:suppressAutoHyphens/>
    </w:pPr>
    <w:rPr>
      <w:color w:val="00000A"/>
      <w:kern w:val="2"/>
      <w:lang w:eastAsia="zh-CN"/>
    </w:rPr>
  </w:style>
  <w:style w:type="paragraph" w:styleId="1">
    <w:name w:val="heading 1"/>
    <w:basedOn w:val="a"/>
    <w:next w:val="a"/>
    <w:qFormat/>
    <w:rsid w:val="00567114"/>
    <w:pPr>
      <w:numPr>
        <w:numId w:val="1"/>
      </w:numPr>
      <w:spacing w:before="108" w:after="108"/>
      <w:jc w:val="center"/>
      <w:outlineLvl w:val="0"/>
    </w:pPr>
    <w:rPr>
      <w:rFonts w:ascii="Arial" w:hAnsi="Arial" w:cs="Arial"/>
      <w:b/>
      <w:bCs/>
      <w:color w:val="000080"/>
    </w:rPr>
  </w:style>
  <w:style w:type="paragraph" w:styleId="2">
    <w:name w:val="heading 2"/>
    <w:basedOn w:val="a"/>
    <w:qFormat/>
    <w:rsid w:val="00233258"/>
    <w:pPr>
      <w:spacing w:before="280" w:after="280"/>
      <w:outlineLvl w:val="1"/>
    </w:pPr>
    <w:rPr>
      <w:b/>
      <w:bCs/>
      <w:sz w:val="36"/>
      <w:szCs w:val="36"/>
    </w:rPr>
  </w:style>
  <w:style w:type="paragraph" w:styleId="3">
    <w:name w:val="heading 3"/>
    <w:basedOn w:val="a"/>
    <w:qFormat/>
    <w:rsid w:val="00233258"/>
    <w:pPr>
      <w:keepNext/>
      <w:numPr>
        <w:ilvl w:val="2"/>
        <w:numId w:val="1"/>
      </w:numPr>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33258"/>
  </w:style>
  <w:style w:type="character" w:customStyle="1" w:styleId="WW8Num1z1">
    <w:name w:val="WW8Num1z1"/>
    <w:qFormat/>
    <w:rsid w:val="00233258"/>
  </w:style>
  <w:style w:type="character" w:customStyle="1" w:styleId="WW8Num1z2">
    <w:name w:val="WW8Num1z2"/>
    <w:qFormat/>
    <w:rsid w:val="00233258"/>
  </w:style>
  <w:style w:type="character" w:customStyle="1" w:styleId="WW8Num1z3">
    <w:name w:val="WW8Num1z3"/>
    <w:qFormat/>
    <w:rsid w:val="00233258"/>
  </w:style>
  <w:style w:type="character" w:customStyle="1" w:styleId="WW8Num1z4">
    <w:name w:val="WW8Num1z4"/>
    <w:qFormat/>
    <w:rsid w:val="00233258"/>
  </w:style>
  <w:style w:type="character" w:customStyle="1" w:styleId="WW8Num1z5">
    <w:name w:val="WW8Num1z5"/>
    <w:qFormat/>
    <w:rsid w:val="00233258"/>
  </w:style>
  <w:style w:type="character" w:customStyle="1" w:styleId="WW8Num1z6">
    <w:name w:val="WW8Num1z6"/>
    <w:qFormat/>
    <w:rsid w:val="00233258"/>
  </w:style>
  <w:style w:type="character" w:customStyle="1" w:styleId="WW8Num1z7">
    <w:name w:val="WW8Num1z7"/>
    <w:qFormat/>
    <w:rsid w:val="00233258"/>
  </w:style>
  <w:style w:type="character" w:customStyle="1" w:styleId="WW8Num1z8">
    <w:name w:val="WW8Num1z8"/>
    <w:qFormat/>
    <w:rsid w:val="00233258"/>
  </w:style>
  <w:style w:type="character" w:customStyle="1" w:styleId="WW8Num2z0">
    <w:name w:val="WW8Num2z0"/>
    <w:qFormat/>
    <w:rsid w:val="00233258"/>
  </w:style>
  <w:style w:type="character" w:customStyle="1" w:styleId="WW8Num2z1">
    <w:name w:val="WW8Num2z1"/>
    <w:qFormat/>
    <w:rsid w:val="00233258"/>
  </w:style>
  <w:style w:type="character" w:customStyle="1" w:styleId="WW8Num2z2">
    <w:name w:val="WW8Num2z2"/>
    <w:qFormat/>
    <w:rsid w:val="00233258"/>
  </w:style>
  <w:style w:type="character" w:customStyle="1" w:styleId="WW8Num2z3">
    <w:name w:val="WW8Num2z3"/>
    <w:qFormat/>
    <w:rsid w:val="00233258"/>
  </w:style>
  <w:style w:type="character" w:customStyle="1" w:styleId="WW8Num2z4">
    <w:name w:val="WW8Num2z4"/>
    <w:qFormat/>
    <w:rsid w:val="00233258"/>
  </w:style>
  <w:style w:type="character" w:customStyle="1" w:styleId="WW8Num2z5">
    <w:name w:val="WW8Num2z5"/>
    <w:qFormat/>
    <w:rsid w:val="00233258"/>
  </w:style>
  <w:style w:type="character" w:customStyle="1" w:styleId="WW8Num2z6">
    <w:name w:val="WW8Num2z6"/>
    <w:qFormat/>
    <w:rsid w:val="00233258"/>
  </w:style>
  <w:style w:type="character" w:customStyle="1" w:styleId="WW8Num2z7">
    <w:name w:val="WW8Num2z7"/>
    <w:qFormat/>
    <w:rsid w:val="00233258"/>
  </w:style>
  <w:style w:type="character" w:customStyle="1" w:styleId="WW8Num2z8">
    <w:name w:val="WW8Num2z8"/>
    <w:qFormat/>
    <w:rsid w:val="00233258"/>
  </w:style>
  <w:style w:type="character" w:customStyle="1" w:styleId="WW8Num3z0">
    <w:name w:val="WW8Num3z0"/>
    <w:qFormat/>
    <w:rsid w:val="00233258"/>
  </w:style>
  <w:style w:type="character" w:customStyle="1" w:styleId="WW8Num3z1">
    <w:name w:val="WW8Num3z1"/>
    <w:qFormat/>
    <w:rsid w:val="00233258"/>
  </w:style>
  <w:style w:type="character" w:customStyle="1" w:styleId="WW8Num3z2">
    <w:name w:val="WW8Num3z2"/>
    <w:qFormat/>
    <w:rsid w:val="00233258"/>
  </w:style>
  <w:style w:type="character" w:customStyle="1" w:styleId="WW8Num3z3">
    <w:name w:val="WW8Num3z3"/>
    <w:qFormat/>
    <w:rsid w:val="00233258"/>
  </w:style>
  <w:style w:type="character" w:customStyle="1" w:styleId="WW8Num3z4">
    <w:name w:val="WW8Num3z4"/>
    <w:qFormat/>
    <w:rsid w:val="00233258"/>
  </w:style>
  <w:style w:type="character" w:customStyle="1" w:styleId="WW8Num3z5">
    <w:name w:val="WW8Num3z5"/>
    <w:qFormat/>
    <w:rsid w:val="00233258"/>
  </w:style>
  <w:style w:type="character" w:customStyle="1" w:styleId="WW8Num3z6">
    <w:name w:val="WW8Num3z6"/>
    <w:qFormat/>
    <w:rsid w:val="00233258"/>
  </w:style>
  <w:style w:type="character" w:customStyle="1" w:styleId="WW8Num3z7">
    <w:name w:val="WW8Num3z7"/>
    <w:qFormat/>
    <w:rsid w:val="00233258"/>
  </w:style>
  <w:style w:type="character" w:customStyle="1" w:styleId="WW8Num3z8">
    <w:name w:val="WW8Num3z8"/>
    <w:qFormat/>
    <w:rsid w:val="00233258"/>
  </w:style>
  <w:style w:type="character" w:customStyle="1" w:styleId="7">
    <w:name w:val="Основной шрифт абзаца7"/>
    <w:qFormat/>
    <w:rsid w:val="00233258"/>
  </w:style>
  <w:style w:type="character" w:customStyle="1" w:styleId="6">
    <w:name w:val="Основной шрифт абзаца6"/>
    <w:qFormat/>
    <w:rsid w:val="00233258"/>
  </w:style>
  <w:style w:type="character" w:customStyle="1" w:styleId="5">
    <w:name w:val="Основной шрифт абзаца5"/>
    <w:qFormat/>
    <w:rsid w:val="00233258"/>
  </w:style>
  <w:style w:type="character" w:customStyle="1" w:styleId="4">
    <w:name w:val="Основной шрифт абзаца4"/>
    <w:qFormat/>
    <w:rsid w:val="00233258"/>
  </w:style>
  <w:style w:type="character" w:customStyle="1" w:styleId="30">
    <w:name w:val="Основной шрифт абзаца3"/>
    <w:qFormat/>
    <w:rsid w:val="00233258"/>
  </w:style>
  <w:style w:type="character" w:customStyle="1" w:styleId="20">
    <w:name w:val="Основной шрифт абзаца2"/>
    <w:qFormat/>
    <w:rsid w:val="00233258"/>
  </w:style>
  <w:style w:type="character" w:customStyle="1" w:styleId="10">
    <w:name w:val="Основной шрифт абзаца1"/>
    <w:link w:val="a3"/>
    <w:qFormat/>
    <w:rsid w:val="00233258"/>
  </w:style>
  <w:style w:type="character" w:customStyle="1" w:styleId="8">
    <w:name w:val="Основной шрифт абзаца8"/>
    <w:qFormat/>
    <w:rsid w:val="00233258"/>
  </w:style>
  <w:style w:type="character" w:customStyle="1" w:styleId="-">
    <w:name w:val="Интернет-ссылка"/>
    <w:basedOn w:val="a0"/>
    <w:unhideWhenUsed/>
    <w:rsid w:val="004F19A0"/>
    <w:rPr>
      <w:color w:val="0000FF" w:themeColor="hyperlink"/>
      <w:u w:val="single"/>
    </w:rPr>
  </w:style>
  <w:style w:type="character" w:customStyle="1" w:styleId="spellchecker-word-highlight">
    <w:name w:val="spellchecker-word-highlight"/>
    <w:basedOn w:val="8"/>
    <w:qFormat/>
    <w:rsid w:val="00233258"/>
  </w:style>
  <w:style w:type="character" w:customStyle="1" w:styleId="apple-converted-space">
    <w:name w:val="apple-converted-space"/>
    <w:basedOn w:val="8"/>
    <w:qFormat/>
    <w:rsid w:val="00233258"/>
  </w:style>
  <w:style w:type="character" w:customStyle="1" w:styleId="blk">
    <w:name w:val="blk"/>
    <w:basedOn w:val="8"/>
    <w:qFormat/>
    <w:rsid w:val="00233258"/>
  </w:style>
  <w:style w:type="character" w:customStyle="1" w:styleId="WW8Num4z0">
    <w:name w:val="WW8Num4z0"/>
    <w:qFormat/>
    <w:rsid w:val="00233258"/>
    <w:rPr>
      <w:rFonts w:ascii="Times New Roman" w:eastAsia="Calibri" w:hAnsi="Times New Roman" w:cs="Times New Roman"/>
      <w:color w:val="00000A"/>
      <w:sz w:val="24"/>
      <w:szCs w:val="24"/>
    </w:rPr>
  </w:style>
  <w:style w:type="character" w:customStyle="1" w:styleId="WW8Num4z1">
    <w:name w:val="WW8Num4z1"/>
    <w:qFormat/>
    <w:rsid w:val="00233258"/>
  </w:style>
  <w:style w:type="character" w:customStyle="1" w:styleId="WW8Num4z2">
    <w:name w:val="WW8Num4z2"/>
    <w:qFormat/>
    <w:rsid w:val="00233258"/>
  </w:style>
  <w:style w:type="character" w:customStyle="1" w:styleId="WW8Num4z3">
    <w:name w:val="WW8Num4z3"/>
    <w:qFormat/>
    <w:rsid w:val="00233258"/>
  </w:style>
  <w:style w:type="character" w:customStyle="1" w:styleId="WW8Num4z4">
    <w:name w:val="WW8Num4z4"/>
    <w:qFormat/>
    <w:rsid w:val="00233258"/>
  </w:style>
  <w:style w:type="character" w:customStyle="1" w:styleId="WW8Num4z5">
    <w:name w:val="WW8Num4z5"/>
    <w:qFormat/>
    <w:rsid w:val="00233258"/>
  </w:style>
  <w:style w:type="character" w:customStyle="1" w:styleId="WW8Num4z6">
    <w:name w:val="WW8Num4z6"/>
    <w:qFormat/>
    <w:rsid w:val="00233258"/>
  </w:style>
  <w:style w:type="character" w:customStyle="1" w:styleId="WW8Num4z7">
    <w:name w:val="WW8Num4z7"/>
    <w:qFormat/>
    <w:rsid w:val="00233258"/>
  </w:style>
  <w:style w:type="character" w:customStyle="1" w:styleId="WW8Num4z8">
    <w:name w:val="WW8Num4z8"/>
    <w:qFormat/>
    <w:rsid w:val="00233258"/>
  </w:style>
  <w:style w:type="character" w:customStyle="1" w:styleId="11">
    <w:name w:val="Основной текст + Полужирный1"/>
    <w:link w:val="12"/>
    <w:qFormat/>
    <w:rsid w:val="00D36E6F"/>
    <w:rPr>
      <w:b/>
      <w:bCs/>
      <w:sz w:val="22"/>
      <w:szCs w:val="22"/>
      <w:lang w:bidi="ar-SA"/>
    </w:rPr>
  </w:style>
  <w:style w:type="character" w:customStyle="1" w:styleId="100">
    <w:name w:val="Основной текст (10)_"/>
    <w:link w:val="101"/>
    <w:qFormat/>
    <w:rsid w:val="00D36E6F"/>
    <w:rPr>
      <w:sz w:val="26"/>
      <w:szCs w:val="26"/>
      <w:shd w:val="clear" w:color="auto" w:fill="FFFFFF"/>
    </w:rPr>
  </w:style>
  <w:style w:type="character" w:customStyle="1" w:styleId="120">
    <w:name w:val="Основной текст (12)_"/>
    <w:qFormat/>
    <w:rsid w:val="00D36E6F"/>
    <w:rPr>
      <w:i/>
      <w:iCs/>
      <w:sz w:val="26"/>
      <w:szCs w:val="26"/>
      <w:shd w:val="clear" w:color="auto" w:fill="FFFFFF"/>
    </w:rPr>
  </w:style>
  <w:style w:type="character" w:customStyle="1" w:styleId="1211">
    <w:name w:val="Основной текст (12) + 11"/>
    <w:qFormat/>
    <w:rsid w:val="00D36E6F"/>
    <w:rPr>
      <w:i/>
      <w:iCs/>
      <w:sz w:val="23"/>
      <w:szCs w:val="23"/>
      <w:shd w:val="clear" w:color="auto" w:fill="FFFFFF"/>
      <w:lang w:val="en-US" w:eastAsia="en-US"/>
    </w:rPr>
  </w:style>
  <w:style w:type="character" w:customStyle="1" w:styleId="10121">
    <w:name w:val="Основной текст (10) + 121"/>
    <w:qFormat/>
    <w:rsid w:val="00D36E6F"/>
    <w:rPr>
      <w:i/>
      <w:iCs/>
      <w:sz w:val="25"/>
      <w:szCs w:val="25"/>
      <w:shd w:val="clear" w:color="auto" w:fill="FFFFFF"/>
    </w:rPr>
  </w:style>
  <w:style w:type="character" w:customStyle="1" w:styleId="a3">
    <w:name w:val="Основной текст_"/>
    <w:basedOn w:val="a0"/>
    <w:link w:val="10"/>
    <w:qFormat/>
    <w:rsid w:val="00A32BCE"/>
    <w:rPr>
      <w:spacing w:val="-10"/>
      <w:sz w:val="25"/>
      <w:szCs w:val="25"/>
      <w:shd w:val="clear" w:color="auto" w:fill="FFFFFF"/>
    </w:rPr>
  </w:style>
  <w:style w:type="character" w:customStyle="1" w:styleId="a4">
    <w:name w:val="Основной текст + Полужирный"/>
    <w:basedOn w:val="a3"/>
    <w:qFormat/>
    <w:rsid w:val="004C2177"/>
    <w:rPr>
      <w:rFonts w:ascii="Times New Roman" w:eastAsia="Times New Roman" w:hAnsi="Times New Roman" w:cs="Times New Roman"/>
      <w:i w:val="0"/>
      <w:iCs w:val="0"/>
      <w:caps w:val="0"/>
      <w:smallCaps w:val="0"/>
      <w:spacing w:val="0"/>
      <w:sz w:val="25"/>
      <w:szCs w:val="25"/>
      <w:shd w:val="clear" w:color="auto" w:fill="FFFFFF"/>
    </w:rPr>
  </w:style>
  <w:style w:type="character" w:customStyle="1" w:styleId="ListLabel1">
    <w:name w:val="ListLabel 1"/>
    <w:qFormat/>
    <w:rsid w:val="00567114"/>
    <w:rPr>
      <w:rFonts w:cs="Times New Roman"/>
      <w:b w:val="0"/>
      <w:bCs w:val="0"/>
      <w:i w:val="0"/>
      <w:iCs w:val="0"/>
      <w:caps w:val="0"/>
      <w:smallCaps w:val="0"/>
      <w:strike w:val="0"/>
      <w:dstrike w:val="0"/>
      <w:color w:val="000000"/>
      <w:spacing w:val="0"/>
      <w:w w:val="100"/>
      <w:sz w:val="26"/>
      <w:szCs w:val="26"/>
      <w:u w:val="none"/>
    </w:rPr>
  </w:style>
  <w:style w:type="character" w:customStyle="1" w:styleId="ListLabel2">
    <w:name w:val="ListLabel 2"/>
    <w:qFormat/>
    <w:rsid w:val="00567114"/>
    <w:rPr>
      <w:rFonts w:cs="Times New Roman"/>
      <w:b w:val="0"/>
      <w:bCs w:val="0"/>
      <w:i w:val="0"/>
      <w:iCs w:val="0"/>
      <w:caps w:val="0"/>
      <w:smallCaps w:val="0"/>
      <w:strike w:val="0"/>
      <w:dstrike w:val="0"/>
      <w:color w:val="000000"/>
      <w:spacing w:val="0"/>
      <w:w w:val="100"/>
      <w:sz w:val="26"/>
      <w:szCs w:val="26"/>
      <w:u w:val="none"/>
    </w:rPr>
  </w:style>
  <w:style w:type="character" w:customStyle="1" w:styleId="ListLabel3">
    <w:name w:val="ListLabel 3"/>
    <w:qFormat/>
    <w:rsid w:val="00567114"/>
    <w:rPr>
      <w:rFonts w:cs="Times New Roman"/>
      <w:b w:val="0"/>
      <w:bCs w:val="0"/>
      <w:i w:val="0"/>
      <w:iCs w:val="0"/>
      <w:caps w:val="0"/>
      <w:smallCaps w:val="0"/>
      <w:strike w:val="0"/>
      <w:dstrike w:val="0"/>
      <w:color w:val="000000"/>
      <w:spacing w:val="0"/>
      <w:w w:val="100"/>
      <w:sz w:val="26"/>
      <w:szCs w:val="26"/>
      <w:u w:val="none"/>
    </w:rPr>
  </w:style>
  <w:style w:type="character" w:customStyle="1" w:styleId="ListLabel4">
    <w:name w:val="ListLabel 4"/>
    <w:qFormat/>
    <w:rsid w:val="00567114"/>
    <w:rPr>
      <w:rFonts w:cs="Times New Roman"/>
      <w:b w:val="0"/>
      <w:bCs w:val="0"/>
      <w:i w:val="0"/>
      <w:iCs w:val="0"/>
      <w:caps w:val="0"/>
      <w:smallCaps w:val="0"/>
      <w:strike w:val="0"/>
      <w:dstrike w:val="0"/>
      <w:color w:val="000000"/>
      <w:spacing w:val="0"/>
      <w:w w:val="100"/>
      <w:sz w:val="26"/>
      <w:szCs w:val="26"/>
      <w:u w:val="none"/>
    </w:rPr>
  </w:style>
  <w:style w:type="character" w:customStyle="1" w:styleId="ListLabel5">
    <w:name w:val="ListLabel 5"/>
    <w:qFormat/>
    <w:rsid w:val="00567114"/>
    <w:rPr>
      <w:rFonts w:cs="Times New Roman"/>
      <w:b w:val="0"/>
      <w:bCs w:val="0"/>
      <w:i w:val="0"/>
      <w:iCs w:val="0"/>
      <w:caps w:val="0"/>
      <w:smallCaps w:val="0"/>
      <w:strike w:val="0"/>
      <w:dstrike w:val="0"/>
      <w:color w:val="000000"/>
      <w:spacing w:val="0"/>
      <w:w w:val="100"/>
      <w:sz w:val="26"/>
      <w:szCs w:val="26"/>
      <w:u w:val="none"/>
    </w:rPr>
  </w:style>
  <w:style w:type="character" w:customStyle="1" w:styleId="ListLabel6">
    <w:name w:val="ListLabel 6"/>
    <w:qFormat/>
    <w:rsid w:val="00567114"/>
    <w:rPr>
      <w:rFonts w:cs="Times New Roman"/>
      <w:b w:val="0"/>
      <w:bCs w:val="0"/>
      <w:i w:val="0"/>
      <w:iCs w:val="0"/>
      <w:caps w:val="0"/>
      <w:smallCaps w:val="0"/>
      <w:strike w:val="0"/>
      <w:dstrike w:val="0"/>
      <w:color w:val="000000"/>
      <w:spacing w:val="0"/>
      <w:w w:val="100"/>
      <w:sz w:val="26"/>
      <w:szCs w:val="26"/>
      <w:u w:val="none"/>
    </w:rPr>
  </w:style>
  <w:style w:type="character" w:customStyle="1" w:styleId="ListLabel7">
    <w:name w:val="ListLabel 7"/>
    <w:qFormat/>
    <w:rsid w:val="00567114"/>
    <w:rPr>
      <w:rFonts w:cs="Times New Roman"/>
      <w:b w:val="0"/>
      <w:bCs w:val="0"/>
      <w:i w:val="0"/>
      <w:iCs w:val="0"/>
      <w:caps w:val="0"/>
      <w:smallCaps w:val="0"/>
      <w:strike w:val="0"/>
      <w:dstrike w:val="0"/>
      <w:color w:val="000000"/>
      <w:spacing w:val="0"/>
      <w:w w:val="100"/>
      <w:sz w:val="26"/>
      <w:szCs w:val="26"/>
      <w:u w:val="none"/>
    </w:rPr>
  </w:style>
  <w:style w:type="character" w:customStyle="1" w:styleId="ListLabel8">
    <w:name w:val="ListLabel 8"/>
    <w:qFormat/>
    <w:rsid w:val="00567114"/>
    <w:rPr>
      <w:rFonts w:cs="Times New Roman"/>
      <w:b w:val="0"/>
      <w:bCs w:val="0"/>
      <w:i w:val="0"/>
      <w:iCs w:val="0"/>
      <w:caps w:val="0"/>
      <w:smallCaps w:val="0"/>
      <w:strike w:val="0"/>
      <w:dstrike w:val="0"/>
      <w:color w:val="000000"/>
      <w:spacing w:val="0"/>
      <w:w w:val="100"/>
      <w:sz w:val="26"/>
      <w:szCs w:val="26"/>
      <w:u w:val="none"/>
    </w:rPr>
  </w:style>
  <w:style w:type="character" w:customStyle="1" w:styleId="ListLabel9">
    <w:name w:val="ListLabel 9"/>
    <w:qFormat/>
    <w:rsid w:val="00567114"/>
    <w:rPr>
      <w:rFonts w:cs="Times New Roman"/>
      <w:b w:val="0"/>
      <w:bCs w:val="0"/>
      <w:i w:val="0"/>
      <w:iCs w:val="0"/>
      <w:caps w:val="0"/>
      <w:smallCaps w:val="0"/>
      <w:strike w:val="0"/>
      <w:dstrike w:val="0"/>
      <w:color w:val="000000"/>
      <w:spacing w:val="0"/>
      <w:w w:val="100"/>
      <w:sz w:val="26"/>
      <w:szCs w:val="26"/>
      <w:u w:val="none"/>
    </w:rPr>
  </w:style>
  <w:style w:type="character" w:customStyle="1" w:styleId="ListLabel10">
    <w:name w:val="ListLabel 10"/>
    <w:qFormat/>
    <w:rsid w:val="00567114"/>
    <w:rPr>
      <w:rFonts w:cs="Times New Roman"/>
    </w:rPr>
  </w:style>
  <w:style w:type="character" w:customStyle="1" w:styleId="ListLabel11">
    <w:name w:val="ListLabel 11"/>
    <w:qFormat/>
    <w:rsid w:val="00567114"/>
    <w:rPr>
      <w:rFonts w:cs="Times New Roman"/>
    </w:rPr>
  </w:style>
  <w:style w:type="character" w:customStyle="1" w:styleId="ListLabel12">
    <w:name w:val="ListLabel 12"/>
    <w:qFormat/>
    <w:rsid w:val="00567114"/>
    <w:rPr>
      <w:rFonts w:cs="Times New Roman"/>
    </w:rPr>
  </w:style>
  <w:style w:type="character" w:customStyle="1" w:styleId="ListLabel13">
    <w:name w:val="ListLabel 13"/>
    <w:qFormat/>
    <w:rsid w:val="00567114"/>
    <w:rPr>
      <w:rFonts w:eastAsia="Times New Roman" w:cs="Times New Roman"/>
    </w:rPr>
  </w:style>
  <w:style w:type="character" w:customStyle="1" w:styleId="ListLabel14">
    <w:name w:val="ListLabel 14"/>
    <w:qFormat/>
    <w:rsid w:val="00567114"/>
    <w:rPr>
      <w:rFonts w:eastAsia="Times New Roman"/>
    </w:rPr>
  </w:style>
  <w:style w:type="paragraph" w:customStyle="1" w:styleId="a5">
    <w:name w:val="Заголовок"/>
    <w:basedOn w:val="a"/>
    <w:next w:val="a6"/>
    <w:qFormat/>
    <w:rsid w:val="00233258"/>
    <w:pPr>
      <w:keepNext/>
      <w:spacing w:before="240" w:after="120"/>
    </w:pPr>
    <w:rPr>
      <w:rFonts w:ascii="Liberation Sans" w:eastAsia="Microsoft YaHei" w:hAnsi="Liberation Sans" w:cs="Mangal"/>
      <w:sz w:val="28"/>
      <w:szCs w:val="28"/>
    </w:rPr>
  </w:style>
  <w:style w:type="paragraph" w:styleId="a6">
    <w:name w:val="Body Text"/>
    <w:basedOn w:val="a"/>
    <w:rsid w:val="00233258"/>
    <w:pPr>
      <w:spacing w:after="120"/>
    </w:pPr>
    <w:rPr>
      <w:sz w:val="24"/>
    </w:rPr>
  </w:style>
  <w:style w:type="paragraph" w:styleId="a7">
    <w:name w:val="List"/>
    <w:basedOn w:val="a6"/>
    <w:rsid w:val="00233258"/>
    <w:rPr>
      <w:rFonts w:cs="Mangal"/>
    </w:rPr>
  </w:style>
  <w:style w:type="paragraph" w:styleId="a8">
    <w:name w:val="caption"/>
    <w:basedOn w:val="a"/>
    <w:qFormat/>
    <w:rsid w:val="00233258"/>
    <w:pPr>
      <w:suppressLineNumbers/>
      <w:spacing w:before="120" w:after="120"/>
    </w:pPr>
    <w:rPr>
      <w:rFonts w:cs="Mangal"/>
      <w:i/>
      <w:iCs/>
      <w:sz w:val="24"/>
      <w:szCs w:val="24"/>
    </w:rPr>
  </w:style>
  <w:style w:type="paragraph" w:styleId="a9">
    <w:name w:val="index heading"/>
    <w:basedOn w:val="a"/>
    <w:qFormat/>
    <w:rsid w:val="00567114"/>
    <w:pPr>
      <w:suppressLineNumbers/>
    </w:pPr>
    <w:rPr>
      <w:rFonts w:cs="Arial"/>
    </w:rPr>
  </w:style>
  <w:style w:type="paragraph" w:customStyle="1" w:styleId="80">
    <w:name w:val="Указатель8"/>
    <w:basedOn w:val="a"/>
    <w:qFormat/>
    <w:rsid w:val="00233258"/>
    <w:pPr>
      <w:suppressLineNumbers/>
    </w:pPr>
    <w:rPr>
      <w:rFonts w:cs="Mangal"/>
    </w:rPr>
  </w:style>
  <w:style w:type="paragraph" w:customStyle="1" w:styleId="70">
    <w:name w:val="Название объекта7"/>
    <w:basedOn w:val="a"/>
    <w:qFormat/>
    <w:rsid w:val="00233258"/>
    <w:pPr>
      <w:suppressLineNumbers/>
      <w:spacing w:before="120" w:after="120"/>
    </w:pPr>
    <w:rPr>
      <w:rFonts w:cs="Mangal"/>
      <w:i/>
      <w:iCs/>
      <w:sz w:val="24"/>
      <w:szCs w:val="24"/>
    </w:rPr>
  </w:style>
  <w:style w:type="paragraph" w:customStyle="1" w:styleId="71">
    <w:name w:val="Указатель7"/>
    <w:basedOn w:val="a"/>
    <w:qFormat/>
    <w:rsid w:val="00233258"/>
    <w:pPr>
      <w:suppressLineNumbers/>
    </w:pPr>
    <w:rPr>
      <w:rFonts w:cs="Mangal"/>
    </w:rPr>
  </w:style>
  <w:style w:type="paragraph" w:customStyle="1" w:styleId="60">
    <w:name w:val="Название объекта6"/>
    <w:basedOn w:val="a"/>
    <w:qFormat/>
    <w:rsid w:val="00233258"/>
    <w:pPr>
      <w:suppressLineNumbers/>
      <w:spacing w:before="120" w:after="120"/>
    </w:pPr>
    <w:rPr>
      <w:rFonts w:cs="Mangal"/>
      <w:i/>
      <w:iCs/>
      <w:sz w:val="24"/>
      <w:szCs w:val="24"/>
    </w:rPr>
  </w:style>
  <w:style w:type="paragraph" w:customStyle="1" w:styleId="61">
    <w:name w:val="Указатель6"/>
    <w:basedOn w:val="a"/>
    <w:qFormat/>
    <w:rsid w:val="00233258"/>
    <w:pPr>
      <w:suppressLineNumbers/>
    </w:pPr>
    <w:rPr>
      <w:rFonts w:cs="Mangal"/>
    </w:rPr>
  </w:style>
  <w:style w:type="paragraph" w:customStyle="1" w:styleId="50">
    <w:name w:val="Название объекта5"/>
    <w:basedOn w:val="a"/>
    <w:qFormat/>
    <w:rsid w:val="00233258"/>
    <w:pPr>
      <w:suppressLineNumbers/>
      <w:spacing w:before="120" w:after="120"/>
    </w:pPr>
    <w:rPr>
      <w:rFonts w:cs="Mangal"/>
      <w:i/>
      <w:iCs/>
      <w:sz w:val="24"/>
      <w:szCs w:val="24"/>
    </w:rPr>
  </w:style>
  <w:style w:type="paragraph" w:customStyle="1" w:styleId="51">
    <w:name w:val="Указатель5"/>
    <w:basedOn w:val="a"/>
    <w:qFormat/>
    <w:rsid w:val="00233258"/>
    <w:pPr>
      <w:suppressLineNumbers/>
    </w:pPr>
    <w:rPr>
      <w:rFonts w:cs="Mangal"/>
    </w:rPr>
  </w:style>
  <w:style w:type="paragraph" w:customStyle="1" w:styleId="40">
    <w:name w:val="Название объекта4"/>
    <w:basedOn w:val="a"/>
    <w:qFormat/>
    <w:rsid w:val="00233258"/>
    <w:pPr>
      <w:suppressLineNumbers/>
      <w:spacing w:before="120" w:after="120"/>
    </w:pPr>
    <w:rPr>
      <w:rFonts w:cs="Mangal"/>
      <w:i/>
      <w:iCs/>
      <w:sz w:val="24"/>
      <w:szCs w:val="24"/>
    </w:rPr>
  </w:style>
  <w:style w:type="paragraph" w:customStyle="1" w:styleId="41">
    <w:name w:val="Указатель4"/>
    <w:basedOn w:val="a"/>
    <w:qFormat/>
    <w:rsid w:val="00233258"/>
    <w:pPr>
      <w:suppressLineNumbers/>
    </w:pPr>
    <w:rPr>
      <w:rFonts w:cs="Mangal"/>
    </w:rPr>
  </w:style>
  <w:style w:type="paragraph" w:customStyle="1" w:styleId="31">
    <w:name w:val="Название объекта3"/>
    <w:basedOn w:val="a"/>
    <w:qFormat/>
    <w:rsid w:val="00233258"/>
    <w:pPr>
      <w:suppressLineNumbers/>
      <w:spacing w:before="120" w:after="120"/>
    </w:pPr>
    <w:rPr>
      <w:rFonts w:cs="Mangal"/>
      <w:i/>
      <w:iCs/>
      <w:sz w:val="24"/>
      <w:szCs w:val="24"/>
    </w:rPr>
  </w:style>
  <w:style w:type="paragraph" w:customStyle="1" w:styleId="32">
    <w:name w:val="Указатель3"/>
    <w:basedOn w:val="a"/>
    <w:qFormat/>
    <w:rsid w:val="00233258"/>
    <w:pPr>
      <w:suppressLineNumbers/>
    </w:pPr>
    <w:rPr>
      <w:rFonts w:cs="Mangal"/>
    </w:rPr>
  </w:style>
  <w:style w:type="paragraph" w:customStyle="1" w:styleId="21">
    <w:name w:val="Название объекта2"/>
    <w:basedOn w:val="a"/>
    <w:qFormat/>
    <w:rsid w:val="00233258"/>
    <w:pPr>
      <w:suppressLineNumbers/>
      <w:spacing w:before="120" w:after="120"/>
    </w:pPr>
    <w:rPr>
      <w:rFonts w:cs="Mangal"/>
      <w:i/>
      <w:iCs/>
      <w:sz w:val="24"/>
      <w:szCs w:val="24"/>
    </w:rPr>
  </w:style>
  <w:style w:type="paragraph" w:customStyle="1" w:styleId="22">
    <w:name w:val="Указатель2"/>
    <w:basedOn w:val="a"/>
    <w:qFormat/>
    <w:rsid w:val="00233258"/>
    <w:pPr>
      <w:suppressLineNumbers/>
    </w:pPr>
    <w:rPr>
      <w:rFonts w:cs="Mangal"/>
    </w:rPr>
  </w:style>
  <w:style w:type="paragraph" w:customStyle="1" w:styleId="13">
    <w:name w:val="Название объекта1"/>
    <w:basedOn w:val="a"/>
    <w:qFormat/>
    <w:rsid w:val="00233258"/>
    <w:pPr>
      <w:suppressLineNumbers/>
      <w:spacing w:before="120" w:after="120"/>
    </w:pPr>
    <w:rPr>
      <w:rFonts w:cs="Mangal"/>
      <w:i/>
      <w:iCs/>
      <w:sz w:val="24"/>
      <w:szCs w:val="24"/>
    </w:rPr>
  </w:style>
  <w:style w:type="paragraph" w:customStyle="1" w:styleId="14">
    <w:name w:val="Указатель1"/>
    <w:basedOn w:val="a"/>
    <w:qFormat/>
    <w:rsid w:val="00233258"/>
    <w:pPr>
      <w:suppressLineNumbers/>
    </w:pPr>
    <w:rPr>
      <w:rFonts w:cs="Mangal"/>
    </w:rPr>
  </w:style>
  <w:style w:type="paragraph" w:customStyle="1" w:styleId="9">
    <w:name w:val="Указатель9"/>
    <w:basedOn w:val="a"/>
    <w:qFormat/>
    <w:rsid w:val="00233258"/>
    <w:pPr>
      <w:suppressLineNumbers/>
    </w:pPr>
    <w:rPr>
      <w:rFonts w:cs="Mangal"/>
    </w:rPr>
  </w:style>
  <w:style w:type="paragraph" w:styleId="aa">
    <w:name w:val="header"/>
    <w:basedOn w:val="a"/>
    <w:rsid w:val="00233258"/>
    <w:pPr>
      <w:tabs>
        <w:tab w:val="center" w:pos="4677"/>
        <w:tab w:val="right" w:pos="9355"/>
      </w:tabs>
    </w:pPr>
  </w:style>
  <w:style w:type="paragraph" w:styleId="ab">
    <w:name w:val="footer"/>
    <w:basedOn w:val="a"/>
    <w:rsid w:val="00233258"/>
    <w:pPr>
      <w:tabs>
        <w:tab w:val="center" w:pos="4677"/>
        <w:tab w:val="right" w:pos="9355"/>
      </w:tabs>
    </w:pPr>
  </w:style>
  <w:style w:type="paragraph" w:customStyle="1" w:styleId="ac">
    <w:name w:val="Адресат вверху"/>
    <w:basedOn w:val="a"/>
    <w:qFormat/>
    <w:rsid w:val="00233258"/>
    <w:pPr>
      <w:jc w:val="both"/>
    </w:pPr>
    <w:rPr>
      <w:b/>
      <w:sz w:val="24"/>
    </w:rPr>
  </w:style>
  <w:style w:type="paragraph" w:customStyle="1" w:styleId="ConsPlusNormal">
    <w:name w:val="ConsPlusNormal"/>
    <w:qFormat/>
    <w:rsid w:val="00233258"/>
    <w:pPr>
      <w:widowControl w:val="0"/>
      <w:suppressAutoHyphens/>
    </w:pPr>
    <w:rPr>
      <w:rFonts w:ascii="Arial" w:hAnsi="Arial" w:cs="Arial"/>
      <w:color w:val="00000A"/>
      <w:kern w:val="2"/>
      <w:lang w:eastAsia="zh-CN"/>
    </w:rPr>
  </w:style>
  <w:style w:type="paragraph" w:customStyle="1" w:styleId="parameter">
    <w:name w:val="parameter"/>
    <w:basedOn w:val="a"/>
    <w:qFormat/>
    <w:rsid w:val="00233258"/>
    <w:pPr>
      <w:spacing w:before="280" w:after="280"/>
    </w:pPr>
    <w:rPr>
      <w:sz w:val="24"/>
      <w:szCs w:val="24"/>
    </w:rPr>
  </w:style>
  <w:style w:type="paragraph" w:customStyle="1" w:styleId="parametervalue">
    <w:name w:val="parametervalue"/>
    <w:basedOn w:val="a"/>
    <w:qFormat/>
    <w:rsid w:val="00233258"/>
    <w:pPr>
      <w:spacing w:before="280" w:after="280"/>
    </w:pPr>
    <w:rPr>
      <w:sz w:val="24"/>
      <w:szCs w:val="24"/>
    </w:rPr>
  </w:style>
  <w:style w:type="paragraph" w:customStyle="1" w:styleId="15">
    <w:name w:val="Обычный (веб)1"/>
    <w:basedOn w:val="a"/>
    <w:qFormat/>
    <w:rsid w:val="00233258"/>
    <w:pPr>
      <w:spacing w:before="280" w:after="280"/>
    </w:pPr>
    <w:rPr>
      <w:sz w:val="24"/>
      <w:szCs w:val="24"/>
    </w:rPr>
  </w:style>
  <w:style w:type="paragraph" w:customStyle="1" w:styleId="200">
    <w:name w:val="20"/>
    <w:basedOn w:val="a"/>
    <w:qFormat/>
    <w:rsid w:val="00233258"/>
    <w:pPr>
      <w:spacing w:before="280" w:after="280"/>
    </w:pPr>
    <w:rPr>
      <w:rFonts w:eastAsia="Calibri"/>
      <w:sz w:val="24"/>
      <w:szCs w:val="24"/>
    </w:rPr>
  </w:style>
  <w:style w:type="paragraph" w:customStyle="1" w:styleId="ad">
    <w:name w:val="Содержимое таблицы"/>
    <w:basedOn w:val="a"/>
    <w:qFormat/>
    <w:rsid w:val="00233258"/>
    <w:pPr>
      <w:suppressLineNumbers/>
    </w:pPr>
  </w:style>
  <w:style w:type="paragraph" w:customStyle="1" w:styleId="ae">
    <w:name w:val="Заголовок таблицы"/>
    <w:basedOn w:val="ad"/>
    <w:qFormat/>
    <w:rsid w:val="00233258"/>
    <w:pPr>
      <w:jc w:val="center"/>
    </w:pPr>
    <w:rPr>
      <w:b/>
      <w:bCs/>
    </w:rPr>
  </w:style>
  <w:style w:type="paragraph" w:customStyle="1" w:styleId="ConsPlusNonformat">
    <w:name w:val="ConsPlusNonformat"/>
    <w:qFormat/>
    <w:rsid w:val="00233258"/>
    <w:pPr>
      <w:suppressAutoHyphens/>
    </w:pPr>
    <w:rPr>
      <w:rFonts w:ascii="Courier New" w:eastAsia="Arial" w:hAnsi="Courier New" w:cs="Courier New"/>
      <w:color w:val="00000A"/>
      <w:kern w:val="2"/>
      <w:szCs w:val="24"/>
      <w:lang w:eastAsia="zh-CN" w:bidi="hi-IN"/>
    </w:rPr>
  </w:style>
  <w:style w:type="paragraph" w:customStyle="1" w:styleId="ConsPlusTitle">
    <w:name w:val="ConsPlusTitle"/>
    <w:qFormat/>
    <w:rsid w:val="00233258"/>
    <w:pPr>
      <w:suppressAutoHyphens/>
    </w:pPr>
    <w:rPr>
      <w:rFonts w:ascii="Arial" w:eastAsia="Arial" w:hAnsi="Arial" w:cs="Courier New"/>
      <w:b/>
      <w:color w:val="00000A"/>
      <w:kern w:val="2"/>
      <w:szCs w:val="24"/>
      <w:lang w:eastAsia="zh-CN" w:bidi="hi-IN"/>
    </w:rPr>
  </w:style>
  <w:style w:type="paragraph" w:customStyle="1" w:styleId="ConsPlusCell">
    <w:name w:val="ConsPlusCell"/>
    <w:qFormat/>
    <w:rsid w:val="00233258"/>
    <w:pPr>
      <w:suppressAutoHyphens/>
    </w:pPr>
    <w:rPr>
      <w:rFonts w:ascii="Courier New" w:eastAsia="Arial" w:hAnsi="Courier New" w:cs="Courier New"/>
      <w:color w:val="00000A"/>
      <w:kern w:val="2"/>
      <w:szCs w:val="24"/>
      <w:lang w:eastAsia="zh-CN" w:bidi="hi-IN"/>
    </w:rPr>
  </w:style>
  <w:style w:type="paragraph" w:customStyle="1" w:styleId="ConsPlusDocList">
    <w:name w:val="ConsPlusDocList"/>
    <w:qFormat/>
    <w:rsid w:val="00233258"/>
    <w:pPr>
      <w:suppressAutoHyphens/>
    </w:pPr>
    <w:rPr>
      <w:rFonts w:ascii="Courier New" w:eastAsia="Arial" w:hAnsi="Courier New" w:cs="Courier New"/>
      <w:color w:val="00000A"/>
      <w:kern w:val="2"/>
      <w:szCs w:val="24"/>
      <w:lang w:eastAsia="zh-CN" w:bidi="hi-IN"/>
    </w:rPr>
  </w:style>
  <w:style w:type="paragraph" w:customStyle="1" w:styleId="ConsPlusTitlePage">
    <w:name w:val="ConsPlusTitlePage"/>
    <w:qFormat/>
    <w:rsid w:val="00233258"/>
    <w:pPr>
      <w:suppressAutoHyphens/>
    </w:pPr>
    <w:rPr>
      <w:rFonts w:ascii="Tahoma" w:eastAsia="Arial" w:hAnsi="Tahoma" w:cs="Courier New"/>
      <w:color w:val="00000A"/>
      <w:kern w:val="2"/>
      <w:szCs w:val="24"/>
      <w:lang w:eastAsia="zh-CN" w:bidi="hi-IN"/>
    </w:rPr>
  </w:style>
  <w:style w:type="paragraph" w:customStyle="1" w:styleId="ConsPlusJurTerm">
    <w:name w:val="ConsPlusJurTerm"/>
    <w:qFormat/>
    <w:rsid w:val="00233258"/>
    <w:pPr>
      <w:suppressAutoHyphens/>
    </w:pPr>
    <w:rPr>
      <w:rFonts w:ascii="Tahoma" w:eastAsia="Arial" w:hAnsi="Tahoma" w:cs="Courier New"/>
      <w:color w:val="00000A"/>
      <w:kern w:val="2"/>
      <w:sz w:val="26"/>
      <w:szCs w:val="24"/>
      <w:lang w:eastAsia="zh-CN" w:bidi="hi-IN"/>
    </w:rPr>
  </w:style>
  <w:style w:type="paragraph" w:customStyle="1" w:styleId="Apxrz">
    <w:name w:val="Apx\rz"/>
    <w:qFormat/>
    <w:rsid w:val="00233258"/>
    <w:pPr>
      <w:widowControl w:val="0"/>
      <w:suppressAutoHyphens/>
    </w:pPr>
    <w:rPr>
      <w:rFonts w:eastAsia="Arial" w:cs="Mangal"/>
      <w:color w:val="00000A"/>
      <w:kern w:val="2"/>
      <w:szCs w:val="24"/>
      <w:lang w:eastAsia="zh-CN" w:bidi="hi-IN"/>
    </w:rPr>
  </w:style>
  <w:style w:type="paragraph" w:customStyle="1" w:styleId="210">
    <w:name w:val="Основной текст с отступом 21"/>
    <w:basedOn w:val="a"/>
    <w:qFormat/>
    <w:rsid w:val="00233258"/>
    <w:pPr>
      <w:spacing w:after="120" w:line="480" w:lineRule="auto"/>
      <w:ind w:left="283"/>
      <w:jc w:val="both"/>
    </w:pPr>
  </w:style>
  <w:style w:type="paragraph" w:customStyle="1" w:styleId="101">
    <w:name w:val="Основной текст (10)1"/>
    <w:basedOn w:val="a"/>
    <w:link w:val="100"/>
    <w:qFormat/>
    <w:rsid w:val="00D36E6F"/>
    <w:pPr>
      <w:shd w:val="clear" w:color="auto" w:fill="FFFFFF"/>
      <w:suppressAutoHyphens w:val="0"/>
      <w:spacing w:line="442" w:lineRule="exact"/>
    </w:pPr>
    <w:rPr>
      <w:kern w:val="0"/>
      <w:sz w:val="26"/>
      <w:szCs w:val="26"/>
      <w:lang w:eastAsia="ru-RU"/>
    </w:rPr>
  </w:style>
  <w:style w:type="paragraph" w:customStyle="1" w:styleId="12">
    <w:name w:val="Основной текст (12)"/>
    <w:basedOn w:val="a"/>
    <w:link w:val="11"/>
    <w:qFormat/>
    <w:rsid w:val="00D36E6F"/>
    <w:pPr>
      <w:shd w:val="clear" w:color="auto" w:fill="FFFFFF"/>
      <w:suppressAutoHyphens w:val="0"/>
      <w:spacing w:line="293" w:lineRule="exact"/>
      <w:jc w:val="both"/>
    </w:pPr>
    <w:rPr>
      <w:i/>
      <w:iCs/>
      <w:kern w:val="0"/>
      <w:sz w:val="26"/>
      <w:szCs w:val="26"/>
      <w:lang w:eastAsia="ru-RU"/>
    </w:rPr>
  </w:style>
  <w:style w:type="paragraph" w:styleId="af">
    <w:name w:val="List Paragraph"/>
    <w:basedOn w:val="a"/>
    <w:uiPriority w:val="34"/>
    <w:qFormat/>
    <w:rsid w:val="00DA016C"/>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paragraph" w:customStyle="1" w:styleId="16">
    <w:name w:val="Основной текст1"/>
    <w:basedOn w:val="a"/>
    <w:qFormat/>
    <w:rsid w:val="00A32BCE"/>
    <w:pPr>
      <w:shd w:val="clear" w:color="auto" w:fill="FFFFFF"/>
      <w:suppressAutoHyphens w:val="0"/>
      <w:spacing w:line="274" w:lineRule="exact"/>
      <w:jc w:val="both"/>
    </w:pPr>
    <w:rPr>
      <w:spacing w:val="-10"/>
      <w:kern w:val="0"/>
      <w:sz w:val="25"/>
      <w:szCs w:val="25"/>
      <w:lang w:eastAsia="ru-RU"/>
    </w:rPr>
  </w:style>
  <w:style w:type="paragraph" w:customStyle="1" w:styleId="23">
    <w:name w:val="Основной текст2"/>
    <w:basedOn w:val="a"/>
    <w:qFormat/>
    <w:rsid w:val="001B6008"/>
    <w:pPr>
      <w:shd w:val="clear" w:color="auto" w:fill="FFFFFF"/>
      <w:suppressAutoHyphens w:val="0"/>
      <w:spacing w:after="180" w:line="324" w:lineRule="exact"/>
    </w:pPr>
    <w:rPr>
      <w:color w:val="000000"/>
      <w:kern w:val="0"/>
      <w:sz w:val="25"/>
      <w:szCs w:val="25"/>
      <w:lang w:eastAsia="ru-RU"/>
    </w:rPr>
  </w:style>
  <w:style w:type="paragraph" w:customStyle="1" w:styleId="Default">
    <w:name w:val="Default"/>
    <w:qFormat/>
    <w:rsid w:val="00DE3BE5"/>
    <w:rPr>
      <w:rFonts w:ascii="Calibri" w:eastAsiaTheme="minorHAnsi" w:hAnsi="Calibri" w:cs="Calibri"/>
      <w:color w:val="000000"/>
      <w:sz w:val="24"/>
      <w:szCs w:val="24"/>
      <w:lang w:eastAsia="en-US"/>
    </w:rPr>
  </w:style>
  <w:style w:type="paragraph" w:styleId="af0">
    <w:name w:val="Normal (Web)"/>
    <w:basedOn w:val="a"/>
    <w:uiPriority w:val="99"/>
    <w:semiHidden/>
    <w:unhideWhenUsed/>
    <w:qFormat/>
    <w:rsid w:val="0050239D"/>
    <w:pPr>
      <w:suppressAutoHyphens w:val="0"/>
      <w:spacing w:beforeAutospacing="1" w:afterAutospacing="1"/>
    </w:pPr>
    <w:rPr>
      <w:kern w:val="0"/>
      <w:sz w:val="24"/>
      <w:szCs w:val="24"/>
      <w:lang w:eastAsia="ru-RU"/>
    </w:rPr>
  </w:style>
  <w:style w:type="table" w:styleId="af1">
    <w:name w:val="Table Grid"/>
    <w:basedOn w:val="a1"/>
    <w:rsid w:val="00676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unhideWhenUsed/>
    <w:rsid w:val="00D573E9"/>
    <w:rPr>
      <w:color w:val="0000FF" w:themeColor="hyperlink"/>
      <w:u w:val="single"/>
    </w:rPr>
  </w:style>
  <w:style w:type="paragraph" w:styleId="af3">
    <w:name w:val="Balloon Text"/>
    <w:basedOn w:val="a"/>
    <w:link w:val="af4"/>
    <w:semiHidden/>
    <w:unhideWhenUsed/>
    <w:rsid w:val="008A6046"/>
    <w:rPr>
      <w:rFonts w:ascii="Segoe UI" w:hAnsi="Segoe UI" w:cs="Segoe UI"/>
      <w:sz w:val="18"/>
      <w:szCs w:val="18"/>
    </w:rPr>
  </w:style>
  <w:style w:type="character" w:customStyle="1" w:styleId="af4">
    <w:name w:val="Текст выноски Знак"/>
    <w:basedOn w:val="a0"/>
    <w:link w:val="af3"/>
    <w:semiHidden/>
    <w:rsid w:val="008A6046"/>
    <w:rPr>
      <w:rFonts w:ascii="Segoe UI" w:hAnsi="Segoe UI" w:cs="Segoe UI"/>
      <w:color w:val="00000A"/>
      <w:kern w:val="2"/>
      <w:sz w:val="18"/>
      <w:szCs w:val="18"/>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03A3CC27EC8EB0843488657CDC1039B09FF5025423D677E75BE019DC8CA3D9F3F4F7617N3vEN" TargetMode="External"/><Relationship Id="rId13" Type="http://schemas.openxmlformats.org/officeDocument/2006/relationships/hyperlink" Target="consultantplus://offline/ref=789283FD84AF24AAB8E4438B0AF6302E2CD0B72C5244FFBD8654CAC77CCBB3B1D41365254A388428F1FFC5FE50B5E54CB3ECE9FDEA27WAU" TargetMode="External"/><Relationship Id="rId3" Type="http://schemas.openxmlformats.org/officeDocument/2006/relationships/settings" Target="settings.xml"/><Relationship Id="rId7" Type="http://schemas.openxmlformats.org/officeDocument/2006/relationships/hyperlink" Target="consultantplus://offline/ref=BDC03A3CC27EC8EB0843488657CDC1039B09FE5B23493D677E75BE019DNCv8N" TargetMode="External"/><Relationship Id="rId12" Type="http://schemas.openxmlformats.org/officeDocument/2006/relationships/hyperlink" Target="consultantplus://offline/ref=206C52D040A5171C5C9190A2FC45A4DE9C1383B1AC04B00666182DF194EE2B09BFC3AC693C6C966BA249B64ABDC60BAA395ADC05CDC15445gCjF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DC03A3CC27EC8EB0843488657CDC1039B09FF5025423D677E75BE019DC8CA3D9F3F4F771EN3vEN" TargetMode="External"/><Relationship Id="rId11" Type="http://schemas.openxmlformats.org/officeDocument/2006/relationships/hyperlink" Target="consultantplus://offline/ref=206C52D040A5171C5C9190A2FC45A4DE9C1383B1AC04B00666182DF194EE2B09BFC3AC693C6C966AA349B64ABDC60BAA395ADC05CDC15445gCjF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1E9ADDF96EECA8C0BDB6B50D8107BDA4061023E95BFB134012830DD762F904EFF5B3E34414242C78FA66C29CF792A900F130BA49BDAFw0M" TargetMode="External"/><Relationship Id="rId4" Type="http://schemas.openxmlformats.org/officeDocument/2006/relationships/webSettings" Target="webSettings.xml"/><Relationship Id="rId9" Type="http://schemas.openxmlformats.org/officeDocument/2006/relationships/hyperlink" Target="consultantplus://offline/ref=A9A8CD757F1976EEBF24A3142752EA8B0CE155E9AB77B5BEA39CABA66A0D66EC0E47D3BE8B5C385E35D598C7553F8EDD10B41734C9O0m1K" TargetMode="External"/><Relationship Id="rId14" Type="http://schemas.openxmlformats.org/officeDocument/2006/relationships/hyperlink" Target="consultantplus://offline/ref=789283FD84AF24AAB8E4438B0AF6302E2CD0B72C5244FFBD8654CAC77CCBB3B1D4136524413E8428F1FFC5FE50B5E54CB3ECE9FDEA27WA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8</Pages>
  <Words>3769</Words>
  <Characters>21487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Решение Московского УФАС России от 13.10.2020 по делу N 077/07/00-17286/2020Нарушение: п. 2 ч. 1 ст. 3, п. 9 ч. 10 ст. 4 Закона о закупках.Решение: Признать жалобу обоснованной; выдать предписание об устранении нарушений.</vt:lpstr>
    </vt:vector>
  </TitlesOfParts>
  <Company>КонсультантПлюс Версия 4020.00.33</Company>
  <LinksUpToDate>false</LinksUpToDate>
  <CharactersWithSpaces>25206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Московского УФАС России от 13.10.2020 по делу N 077/07/00-17286/2020Нарушение: п. 2 ч. 1 ст. 3, п. 9 ч. 10 ст. 4 Закона о закупках.Решение: Признать жалобу обоснованной; выдать предписание об устранении нарушений.</dc:title>
  <dc:subject/>
  <dc:creator>USER</dc:creator>
  <dc:description/>
  <cp:lastModifiedBy>to83-shabanova</cp:lastModifiedBy>
  <cp:revision>44</cp:revision>
  <cp:lastPrinted>2022-05-25T07:00:00Z</cp:lastPrinted>
  <dcterms:created xsi:type="dcterms:W3CDTF">2020-10-28T14:32:00Z</dcterms:created>
  <dcterms:modified xsi:type="dcterms:W3CDTF">2022-05-25T07:36:00Z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4020.00.33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