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2" w:rsidRDefault="00C262B6">
      <w:pPr>
        <w:framePr w:wrap="none" w:vAnchor="page" w:hAnchor="page" w:x="5368" w:y="142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48pt">
            <v:imagedata r:id="rId7" r:href="rId8"/>
          </v:shape>
        </w:pict>
      </w:r>
    </w:p>
    <w:p w:rsidR="00EE7BE2" w:rsidRPr="001F638E" w:rsidRDefault="00841F03">
      <w:pPr>
        <w:pStyle w:val="20"/>
        <w:framePr w:w="7987" w:h="831" w:hRule="exact" w:wrap="none" w:vAnchor="page" w:hAnchor="page" w:x="2157" w:y="2446"/>
        <w:shd w:val="clear" w:color="auto" w:fill="auto"/>
        <w:spacing w:before="0" w:after="0"/>
        <w:ind w:left="100"/>
        <w:rPr>
          <w:sz w:val="24"/>
          <w:szCs w:val="24"/>
        </w:rPr>
      </w:pPr>
      <w:r w:rsidRPr="001F638E">
        <w:rPr>
          <w:sz w:val="24"/>
          <w:szCs w:val="24"/>
        </w:rPr>
        <w:t>УПРАВЛЕНИЕ ФЕДЕРАЛЬНОЙ АНТИМОНОПОЛЬНОЙ СЛУЖБЫ ПО НЕНЕЦКОМУ АВТОНОМНОМУ ОКРУГУ</w:t>
      </w:r>
    </w:p>
    <w:p w:rsidR="00EE7BE2" w:rsidRPr="001F638E" w:rsidRDefault="00841F03">
      <w:pPr>
        <w:pStyle w:val="10"/>
        <w:framePr w:w="7987" w:h="367" w:hRule="exact" w:wrap="none" w:vAnchor="page" w:hAnchor="page" w:x="2157" w:y="3773"/>
        <w:shd w:val="clear" w:color="auto" w:fill="auto"/>
        <w:spacing w:before="0" w:after="0" w:line="310" w:lineRule="exact"/>
        <w:ind w:left="100"/>
        <w:rPr>
          <w:b/>
          <w:sz w:val="28"/>
          <w:szCs w:val="28"/>
        </w:rPr>
      </w:pPr>
      <w:bookmarkStart w:id="0" w:name="bookmark0"/>
      <w:r w:rsidRPr="001F638E">
        <w:rPr>
          <w:b/>
          <w:sz w:val="28"/>
          <w:szCs w:val="28"/>
        </w:rPr>
        <w:t>ПРИКАЗ</w:t>
      </w:r>
      <w:bookmarkEnd w:id="0"/>
    </w:p>
    <w:p w:rsidR="00EE7BE2" w:rsidRPr="001F638E" w:rsidRDefault="00841F03">
      <w:pPr>
        <w:pStyle w:val="30"/>
        <w:framePr w:w="7987" w:h="1017" w:hRule="exact" w:wrap="none" w:vAnchor="page" w:hAnchor="page" w:x="2157" w:y="4919"/>
        <w:shd w:val="clear" w:color="auto" w:fill="auto"/>
        <w:spacing w:before="0"/>
        <w:ind w:left="100"/>
        <w:rPr>
          <w:sz w:val="24"/>
          <w:szCs w:val="24"/>
        </w:rPr>
      </w:pPr>
      <w:r w:rsidRPr="001F638E">
        <w:rPr>
          <w:sz w:val="24"/>
          <w:szCs w:val="24"/>
        </w:rPr>
        <w:t>О возбуждении дела и создании Комиссии по рассмотрению дела о нарушении антимонопольного законодательства</w:t>
      </w:r>
    </w:p>
    <w:p w:rsidR="00EE7BE2" w:rsidRPr="001F638E" w:rsidRDefault="00841F03" w:rsidP="001F638E">
      <w:pPr>
        <w:pStyle w:val="11"/>
        <w:framePr w:h="287" w:hRule="exact" w:wrap="none" w:vAnchor="page" w:hAnchor="page" w:x="1072" w:y="6171"/>
        <w:shd w:val="clear" w:color="auto" w:fill="auto"/>
        <w:spacing w:after="0" w:line="230" w:lineRule="exact"/>
        <w:ind w:left="20"/>
        <w:rPr>
          <w:sz w:val="28"/>
          <w:szCs w:val="28"/>
        </w:rPr>
      </w:pPr>
      <w:r w:rsidRPr="001F638E">
        <w:rPr>
          <w:sz w:val="28"/>
          <w:szCs w:val="28"/>
        </w:rPr>
        <w:t>22.06.2021</w:t>
      </w:r>
    </w:p>
    <w:p w:rsidR="00EE7BE2" w:rsidRPr="001F638E" w:rsidRDefault="00841F03">
      <w:pPr>
        <w:pStyle w:val="11"/>
        <w:framePr w:wrap="none" w:vAnchor="page" w:hAnchor="page" w:x="9928" w:y="6156"/>
        <w:shd w:val="clear" w:color="auto" w:fill="auto"/>
        <w:spacing w:after="0" w:line="230" w:lineRule="exact"/>
        <w:ind w:left="100"/>
        <w:rPr>
          <w:sz w:val="28"/>
          <w:szCs w:val="28"/>
        </w:rPr>
      </w:pPr>
      <w:r w:rsidRPr="001F638E">
        <w:rPr>
          <w:sz w:val="28"/>
          <w:szCs w:val="28"/>
        </w:rPr>
        <w:t>№99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485" w:lineRule="exact"/>
        <w:ind w:left="20" w:righ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В соответствии с частью 12 статьи 44 Федерального закона от 26.07.2006 № 135-03 «О защите конкуренции»,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251" w:line="485" w:lineRule="exact"/>
        <w:ind w:left="20" w:firstLine="720"/>
        <w:jc w:val="both"/>
        <w:rPr>
          <w:sz w:val="28"/>
          <w:szCs w:val="28"/>
        </w:rPr>
      </w:pPr>
      <w:r w:rsidRPr="001F638E">
        <w:rPr>
          <w:rStyle w:val="3pt"/>
          <w:sz w:val="28"/>
          <w:szCs w:val="28"/>
        </w:rPr>
        <w:t>приказываю: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Возбудить дело № 083/01/17.1-6/2021 по признакам нарушения Администрации муниципального образования «</w:t>
      </w:r>
      <w:proofErr w:type="spellStart"/>
      <w:r w:rsidRPr="001F638E">
        <w:rPr>
          <w:sz w:val="28"/>
          <w:szCs w:val="28"/>
        </w:rPr>
        <w:t>Тельвисочный</w:t>
      </w:r>
      <w:proofErr w:type="spellEnd"/>
      <w:r w:rsidRPr="001F638E">
        <w:rPr>
          <w:sz w:val="28"/>
          <w:szCs w:val="28"/>
        </w:rPr>
        <w:t xml:space="preserve"> сельсовет» НАО (Юридический адрес: 166710, Ненецкий автономный округ, Заполярный район, </w:t>
      </w:r>
      <w:proofErr w:type="spellStart"/>
      <w:r w:rsidRPr="001F638E">
        <w:rPr>
          <w:sz w:val="28"/>
          <w:szCs w:val="28"/>
        </w:rPr>
        <w:t>с</w:t>
      </w:r>
      <w:proofErr w:type="gramStart"/>
      <w:r w:rsidRPr="001F638E">
        <w:rPr>
          <w:sz w:val="28"/>
          <w:szCs w:val="28"/>
        </w:rPr>
        <w:t>.Т</w:t>
      </w:r>
      <w:proofErr w:type="gramEnd"/>
      <w:r w:rsidRPr="001F638E">
        <w:rPr>
          <w:sz w:val="28"/>
          <w:szCs w:val="28"/>
        </w:rPr>
        <w:t>ельвиска</w:t>
      </w:r>
      <w:proofErr w:type="spellEnd"/>
      <w:r w:rsidRPr="001F638E">
        <w:rPr>
          <w:sz w:val="28"/>
          <w:szCs w:val="28"/>
        </w:rPr>
        <w:t>, ул. Школьная, д.9) части 1 статьи 17.1 Федерального закона от 26.07.2006 № 135-ФЭ «О защите конкуренции».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Создать Комиссию по рассмотрению дела № 083/01/17.1-6/2021 о нарушении антимонопольного законодательства в составе: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Председатель Комиссии: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- руководитель Управления;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Члены Комиссии: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- ведущий специалист-эксперт Управления;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1F638E">
        <w:rPr>
          <w:sz w:val="28"/>
          <w:szCs w:val="28"/>
        </w:rPr>
        <w:t>- специалист 1 разряда Управления;</w:t>
      </w:r>
    </w:p>
    <w:p w:rsidR="00EE7BE2" w:rsidRPr="001F638E" w:rsidRDefault="00841F03">
      <w:pPr>
        <w:pStyle w:val="11"/>
        <w:framePr w:w="9763" w:h="6313" w:hRule="exact" w:wrap="none" w:vAnchor="page" w:hAnchor="page" w:x="1072" w:y="6934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1F638E">
        <w:rPr>
          <w:sz w:val="28"/>
          <w:szCs w:val="28"/>
        </w:rPr>
        <w:t>Контроль за</w:t>
      </w:r>
      <w:proofErr w:type="gramEnd"/>
      <w:r w:rsidRPr="001F638E">
        <w:rPr>
          <w:sz w:val="28"/>
          <w:szCs w:val="28"/>
        </w:rPr>
        <w:t xml:space="preserve"> ходом рассмотрения дела оставляю за собой.</w:t>
      </w:r>
    </w:p>
    <w:p w:rsidR="00EE7BE2" w:rsidRPr="001F638E" w:rsidRDefault="00841F03" w:rsidP="001F638E">
      <w:pPr>
        <w:pStyle w:val="11"/>
        <w:framePr w:h="312" w:hRule="exact" w:wrap="none" w:vAnchor="page" w:hAnchor="page" w:x="1072" w:y="14076"/>
        <w:shd w:val="clear" w:color="auto" w:fill="auto"/>
        <w:spacing w:after="0" w:line="230" w:lineRule="exact"/>
        <w:ind w:left="20"/>
        <w:rPr>
          <w:sz w:val="28"/>
          <w:szCs w:val="28"/>
        </w:rPr>
      </w:pPr>
      <w:r w:rsidRPr="001F638E">
        <w:rPr>
          <w:sz w:val="28"/>
          <w:szCs w:val="28"/>
        </w:rPr>
        <w:t>Руководитель Управления</w:t>
      </w:r>
    </w:p>
    <w:p w:rsidR="00EE7BE2" w:rsidRPr="001F638E" w:rsidRDefault="00EE7BE2">
      <w:pPr>
        <w:pStyle w:val="a6"/>
        <w:framePr w:wrap="none" w:vAnchor="page" w:hAnchor="page" w:x="6698" w:y="15784"/>
        <w:shd w:val="clear" w:color="auto" w:fill="auto"/>
        <w:spacing w:line="230" w:lineRule="exact"/>
        <w:rPr>
          <w:sz w:val="24"/>
          <w:szCs w:val="24"/>
        </w:rPr>
      </w:pPr>
    </w:p>
    <w:p w:rsidR="00EE7BE2" w:rsidRPr="001F638E" w:rsidRDefault="00EE7BE2"/>
    <w:sectPr w:rsidR="00EE7BE2" w:rsidRPr="001F638E" w:rsidSect="00EE7BE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98" w:rsidRDefault="006B7698" w:rsidP="00EE7BE2">
      <w:r>
        <w:separator/>
      </w:r>
    </w:p>
  </w:endnote>
  <w:endnote w:type="continuationSeparator" w:id="0">
    <w:p w:rsidR="006B7698" w:rsidRDefault="006B7698" w:rsidP="00EE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98" w:rsidRDefault="006B7698"/>
  </w:footnote>
  <w:footnote w:type="continuationSeparator" w:id="0">
    <w:p w:rsidR="006B7698" w:rsidRDefault="006B76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CFD"/>
    <w:multiLevelType w:val="multilevel"/>
    <w:tmpl w:val="6722F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7BE2"/>
    <w:rsid w:val="001F638E"/>
    <w:rsid w:val="006B7698"/>
    <w:rsid w:val="00793CCB"/>
    <w:rsid w:val="00841F03"/>
    <w:rsid w:val="00C262B6"/>
    <w:rsid w:val="00E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B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B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E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8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sid w:val="00EE7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EE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sid w:val="00EE7BE2"/>
    <w:rPr>
      <w:color w:val="000000"/>
      <w:spacing w:val="68"/>
      <w:w w:val="100"/>
      <w:position w:val="0"/>
      <w:lang w:val="ru-RU"/>
    </w:rPr>
  </w:style>
  <w:style w:type="character" w:customStyle="1" w:styleId="9pt0pt">
    <w:name w:val="Основной текст + 9 pt;Курсив;Интервал 0 pt"/>
    <w:basedOn w:val="a4"/>
    <w:rsid w:val="00EE7BE2"/>
    <w:rPr>
      <w:i/>
      <w:iCs/>
      <w:color w:val="000000"/>
      <w:spacing w:val="-13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Курсив;Интервал 0 pt"/>
    <w:basedOn w:val="a4"/>
    <w:rsid w:val="00EE7BE2"/>
    <w:rPr>
      <w:i/>
      <w:iCs/>
      <w:color w:val="000000"/>
      <w:spacing w:val="-13"/>
      <w:w w:val="100"/>
      <w:position w:val="0"/>
      <w:sz w:val="18"/>
      <w:szCs w:val="18"/>
      <w:u w:val="single"/>
      <w:lang w:val="ru-RU"/>
    </w:rPr>
  </w:style>
  <w:style w:type="character" w:customStyle="1" w:styleId="21">
    <w:name w:val="Заголовок №2_"/>
    <w:basedOn w:val="a0"/>
    <w:link w:val="22"/>
    <w:rsid w:val="00EE7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EE7B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EE7BE2"/>
    <w:pPr>
      <w:shd w:val="clear" w:color="auto" w:fill="FFFFFF"/>
      <w:spacing w:before="120" w:after="420" w:line="38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EE7BE2"/>
    <w:pPr>
      <w:shd w:val="clear" w:color="auto" w:fill="FFFFFF"/>
      <w:spacing w:before="420" w:after="900" w:line="0" w:lineRule="atLeast"/>
      <w:jc w:val="center"/>
      <w:outlineLvl w:val="0"/>
    </w:pPr>
    <w:rPr>
      <w:rFonts w:ascii="Times New Roman" w:eastAsia="Times New Roman" w:hAnsi="Times New Roman" w:cs="Times New Roman"/>
      <w:spacing w:val="168"/>
      <w:sz w:val="31"/>
      <w:szCs w:val="31"/>
    </w:rPr>
  </w:style>
  <w:style w:type="paragraph" w:customStyle="1" w:styleId="30">
    <w:name w:val="Основной текст (3)"/>
    <w:basedOn w:val="a"/>
    <w:link w:val="3"/>
    <w:rsid w:val="00EE7BE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EE7BE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2">
    <w:name w:val="Заголовок №2"/>
    <w:basedOn w:val="a"/>
    <w:link w:val="21"/>
    <w:rsid w:val="00EE7BE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pacing w:val="-4"/>
      <w:sz w:val="25"/>
      <w:szCs w:val="25"/>
    </w:rPr>
  </w:style>
  <w:style w:type="paragraph" w:customStyle="1" w:styleId="a6">
    <w:name w:val="Колонтитул"/>
    <w:basedOn w:val="a"/>
    <w:link w:val="a5"/>
    <w:rsid w:val="00EE7B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TO83-S~1.AM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to83-shabanova</dc:creator>
  <cp:lastModifiedBy>to83-shabanova</cp:lastModifiedBy>
  <cp:revision>3</cp:revision>
  <dcterms:created xsi:type="dcterms:W3CDTF">2021-06-23T08:06:00Z</dcterms:created>
  <dcterms:modified xsi:type="dcterms:W3CDTF">2021-06-23T08:28:00Z</dcterms:modified>
</cp:coreProperties>
</file>