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D9F" w:rsidRDefault="00077CB7">
      <w:pPr>
        <w:widowControl w:val="0"/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D9F" w:rsidRDefault="00385D9F">
      <w:pPr>
        <w:widowControl w:val="0"/>
        <w:jc w:val="center"/>
        <w:rPr>
          <w:sz w:val="16"/>
        </w:rPr>
      </w:pPr>
    </w:p>
    <w:p w:rsidR="00385D9F" w:rsidRDefault="00385D9F">
      <w:pPr>
        <w:widowControl w:val="0"/>
        <w:jc w:val="center"/>
        <w:rPr>
          <w:sz w:val="16"/>
        </w:rPr>
      </w:pPr>
    </w:p>
    <w:p w:rsidR="00385D9F" w:rsidRDefault="00385D9F">
      <w:pPr>
        <w:widowControl w:val="0"/>
        <w:jc w:val="center"/>
        <w:rPr>
          <w:sz w:val="16"/>
        </w:rPr>
      </w:pPr>
    </w:p>
    <w:p w:rsidR="00385D9F" w:rsidRDefault="00385D9F">
      <w:pPr>
        <w:widowControl w:val="0"/>
        <w:jc w:val="center"/>
        <w:rPr>
          <w:sz w:val="16"/>
        </w:rPr>
      </w:pPr>
    </w:p>
    <w:p w:rsidR="00385D9F" w:rsidRDefault="00385D9F">
      <w:pPr>
        <w:widowControl w:val="0"/>
        <w:jc w:val="center"/>
        <w:rPr>
          <w:sz w:val="16"/>
        </w:rPr>
      </w:pPr>
    </w:p>
    <w:p w:rsidR="00385D9F" w:rsidRDefault="00385D9F">
      <w:pPr>
        <w:widowControl w:val="0"/>
        <w:jc w:val="center"/>
        <w:rPr>
          <w:sz w:val="16"/>
        </w:rPr>
      </w:pPr>
    </w:p>
    <w:p w:rsidR="00385D9F" w:rsidRDefault="00385D9F">
      <w:pPr>
        <w:widowControl w:val="0"/>
        <w:jc w:val="center"/>
        <w:rPr>
          <w:sz w:val="16"/>
        </w:rPr>
      </w:pPr>
    </w:p>
    <w:tbl>
      <w:tblPr>
        <w:tblW w:w="9805" w:type="dxa"/>
        <w:tblInd w:w="-108" w:type="dxa"/>
        <w:tblLook w:val="0000"/>
      </w:tblPr>
      <w:tblGrid>
        <w:gridCol w:w="9805"/>
      </w:tblGrid>
      <w:tr w:rsidR="00385D9F">
        <w:trPr>
          <w:trHeight w:val="1862"/>
        </w:trPr>
        <w:tc>
          <w:tcPr>
            <w:tcW w:w="9805" w:type="dxa"/>
            <w:shd w:val="clear" w:color="auto" w:fill="FFFFFF"/>
          </w:tcPr>
          <w:p w:rsidR="00385D9F" w:rsidRDefault="00077CB7">
            <w:pPr>
              <w:pStyle w:val="a6"/>
              <w:jc w:val="center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 w:rsidR="00385D9F" w:rsidRDefault="00077CB7">
            <w:pPr>
              <w:jc w:val="center"/>
              <w:rPr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 w:rsidR="00385D9F" w:rsidRDefault="00385D9F">
            <w:pPr>
              <w:jc w:val="center"/>
              <w:rPr>
                <w:b/>
                <w:color w:val="0066CC"/>
                <w:sz w:val="22"/>
              </w:rPr>
            </w:pPr>
          </w:p>
          <w:p w:rsidR="00385D9F" w:rsidRDefault="00385D9F">
            <w:pPr>
              <w:jc w:val="center"/>
              <w:rPr>
                <w:b/>
                <w:color w:val="0066CC"/>
                <w:sz w:val="22"/>
              </w:rPr>
            </w:pPr>
          </w:p>
          <w:p w:rsidR="00385D9F" w:rsidRDefault="00077CB7">
            <w:pPr>
              <w:pStyle w:val="Heading3"/>
              <w:numPr>
                <w:ilvl w:val="2"/>
                <w:numId w:val="3"/>
              </w:numPr>
              <w:rPr>
                <w:color w:val="0066CC"/>
                <w:sz w:val="32"/>
              </w:rPr>
            </w:pPr>
            <w:proofErr w:type="gramStart"/>
            <w:r>
              <w:rPr>
                <w:color w:val="0066CC"/>
                <w:sz w:val="32"/>
              </w:rPr>
              <w:t>Р</w:t>
            </w:r>
            <w:proofErr w:type="gramEnd"/>
            <w:r>
              <w:rPr>
                <w:color w:val="0066CC"/>
                <w:sz w:val="32"/>
              </w:rPr>
              <w:t xml:space="preserve"> Е Ш Е Н И Е</w:t>
            </w:r>
          </w:p>
          <w:p w:rsidR="00385D9F" w:rsidRDefault="00385D9F">
            <w:pPr>
              <w:pStyle w:val="a6"/>
            </w:pPr>
          </w:p>
          <w:p w:rsidR="00385D9F" w:rsidRDefault="00077CB7">
            <w:pPr>
              <w:tabs>
                <w:tab w:val="left" w:pos="5479"/>
              </w:tabs>
            </w:pPr>
            <w:r>
              <w:rPr>
                <w:b/>
                <w:bCs/>
                <w:sz w:val="24"/>
                <w:szCs w:val="24"/>
              </w:rPr>
              <w:t>18 ноября 2020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>№ 083/07/18.1-16/2020</w:t>
            </w:r>
          </w:p>
          <w:p w:rsidR="00385D9F" w:rsidRDefault="00077C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г. Нарьян-Мар</w:t>
            </w:r>
          </w:p>
          <w:p w:rsidR="00385D9F" w:rsidRDefault="00385D9F"/>
        </w:tc>
      </w:tr>
    </w:tbl>
    <w:p w:rsidR="00385D9F" w:rsidRDefault="00077CB7">
      <w:pPr>
        <w:pStyle w:val="a6"/>
        <w:spacing w:after="0"/>
        <w:ind w:left="20" w:right="281" w:firstLine="6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Управления Федеральной антимонопольной службы по Ненецкому автономному округу (далее - Комиссия Ненецкого УФАС </w:t>
      </w:r>
      <w:r>
        <w:rPr>
          <w:sz w:val="26"/>
          <w:szCs w:val="26"/>
        </w:rPr>
        <w:t>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</w:t>
      </w:r>
    </w:p>
    <w:p w:rsidR="00385D9F" w:rsidRDefault="00077C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385D9F" w:rsidRDefault="00077C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 руководитель Управлени</w:t>
      </w:r>
      <w:r>
        <w:rPr>
          <w:sz w:val="26"/>
          <w:szCs w:val="26"/>
        </w:rPr>
        <w:t>я;</w:t>
      </w:r>
    </w:p>
    <w:p w:rsidR="00385D9F" w:rsidRDefault="00077C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385D9F" w:rsidRDefault="00077C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 ведущий специалист-эксперт Управления;</w:t>
      </w:r>
    </w:p>
    <w:p w:rsidR="00385D9F" w:rsidRDefault="00077CB7">
      <w:pPr>
        <w:ind w:firstLine="720"/>
        <w:jc w:val="both"/>
      </w:pPr>
      <w:r>
        <w:rPr>
          <w:sz w:val="26"/>
          <w:szCs w:val="26"/>
        </w:rPr>
        <w:t>- специалист 1 разряда Управления.</w:t>
      </w:r>
    </w:p>
    <w:p w:rsidR="00385D9F" w:rsidRDefault="00077CB7">
      <w:pPr>
        <w:pStyle w:val="a6"/>
        <w:spacing w:after="0"/>
        <w:ind w:left="20" w:right="139" w:firstLine="689"/>
        <w:jc w:val="both"/>
      </w:pPr>
      <w:r>
        <w:rPr>
          <w:sz w:val="26"/>
          <w:szCs w:val="26"/>
        </w:rPr>
        <w:t>в присутствии представителя Заявителя по доверенност</w:t>
      </w:r>
      <w:proofErr w:type="gramStart"/>
      <w:r>
        <w:rPr>
          <w:sz w:val="26"/>
          <w:szCs w:val="26"/>
        </w:rPr>
        <w:t>и</w:t>
      </w:r>
      <w:bookmarkStart w:id="0" w:name="__DdeLink__622_4069788803"/>
      <w:r>
        <w:rPr>
          <w:sz w:val="26"/>
          <w:szCs w:val="26"/>
        </w:rPr>
        <w:t xml:space="preserve"> ООО</w:t>
      </w:r>
      <w:proofErr w:type="gramEnd"/>
      <w:r>
        <w:rPr>
          <w:sz w:val="26"/>
          <w:szCs w:val="26"/>
        </w:rPr>
        <w:t xml:space="preserve"> «ЭКОМАКС»</w:t>
      </w:r>
      <w:bookmarkEnd w:id="0"/>
      <w:r>
        <w:rPr>
          <w:sz w:val="26"/>
          <w:szCs w:val="26"/>
        </w:rPr>
        <w:t>,</w:t>
      </w:r>
    </w:p>
    <w:p w:rsidR="00385D9F" w:rsidRDefault="00077CB7">
      <w:pPr>
        <w:pStyle w:val="a6"/>
        <w:spacing w:after="0"/>
        <w:ind w:left="20" w:right="139" w:firstLine="689"/>
        <w:jc w:val="both"/>
      </w:pPr>
      <w:r>
        <w:rPr>
          <w:sz w:val="26"/>
          <w:szCs w:val="26"/>
        </w:rPr>
        <w:t xml:space="preserve">в присутствии представителей Заказчика по доверенности </w:t>
      </w:r>
      <w:r>
        <w:rPr>
          <w:color w:val="000000"/>
          <w:sz w:val="26"/>
          <w:szCs w:val="26"/>
          <w:lang w:eastAsia="ru-RU"/>
        </w:rPr>
        <w:t xml:space="preserve">ГУП НАО </w:t>
      </w:r>
      <w:r>
        <w:rPr>
          <w:color w:val="000000"/>
          <w:sz w:val="26"/>
          <w:szCs w:val="26"/>
          <w:lang w:eastAsia="ru-RU"/>
        </w:rPr>
        <w:t>«</w:t>
      </w:r>
      <w:proofErr w:type="spellStart"/>
      <w:r>
        <w:rPr>
          <w:color w:val="000000"/>
          <w:sz w:val="26"/>
          <w:szCs w:val="26"/>
          <w:lang w:eastAsia="ru-RU"/>
        </w:rPr>
        <w:t>Нарьян-Мардорремстрой</w:t>
      </w:r>
      <w:proofErr w:type="spellEnd"/>
      <w:r>
        <w:rPr>
          <w:color w:val="000000"/>
          <w:sz w:val="26"/>
          <w:szCs w:val="26"/>
          <w:lang w:eastAsia="ru-RU"/>
        </w:rPr>
        <w:t>»</w:t>
      </w:r>
      <w:r>
        <w:rPr>
          <w:sz w:val="26"/>
          <w:szCs w:val="26"/>
        </w:rPr>
        <w:t>,</w:t>
      </w:r>
    </w:p>
    <w:p w:rsidR="00385D9F" w:rsidRDefault="00077CB7">
      <w:pPr>
        <w:pStyle w:val="a6"/>
        <w:spacing w:after="0"/>
        <w:ind w:left="23" w:right="139" w:firstLine="686"/>
        <w:jc w:val="both"/>
      </w:pPr>
      <w:r>
        <w:rPr>
          <w:sz w:val="26"/>
          <w:szCs w:val="26"/>
        </w:rPr>
        <w:t>рассмотрев жалоб</w:t>
      </w:r>
      <w:proofErr w:type="gramStart"/>
      <w:r>
        <w:rPr>
          <w:sz w:val="26"/>
          <w:szCs w:val="26"/>
        </w:rPr>
        <w:t>у  ООО</w:t>
      </w:r>
      <w:proofErr w:type="gramEnd"/>
      <w:r>
        <w:rPr>
          <w:sz w:val="26"/>
          <w:szCs w:val="26"/>
        </w:rPr>
        <w:t xml:space="preserve"> «ЭКОМАКС»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вх</w:t>
      </w:r>
      <w:proofErr w:type="spellEnd"/>
      <w:r>
        <w:rPr>
          <w:color w:val="000000"/>
          <w:sz w:val="26"/>
          <w:szCs w:val="26"/>
        </w:rPr>
        <w:t>. № 2180 от 12.11.2020)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Заказчика – ГУП НАО «</w:t>
      </w:r>
      <w:proofErr w:type="spellStart"/>
      <w:r>
        <w:rPr>
          <w:color w:val="000000"/>
          <w:sz w:val="26"/>
          <w:szCs w:val="26"/>
          <w:lang w:eastAsia="ru-RU"/>
        </w:rPr>
        <w:t>Нарьян-Мардорремстрой</w:t>
      </w:r>
      <w:proofErr w:type="spellEnd"/>
      <w:r>
        <w:rPr>
          <w:color w:val="000000"/>
          <w:sz w:val="26"/>
          <w:szCs w:val="26"/>
          <w:lang w:eastAsia="ru-RU"/>
        </w:rPr>
        <w:t xml:space="preserve">» при проведении запроса котировок </w:t>
      </w:r>
      <w:r>
        <w:rPr>
          <w:sz w:val="26"/>
          <w:szCs w:val="26"/>
        </w:rPr>
        <w:t>в электронной форме, участниками которого могут быть только субъекты малого и сред</w:t>
      </w:r>
      <w:r>
        <w:rPr>
          <w:sz w:val="26"/>
          <w:szCs w:val="26"/>
        </w:rPr>
        <w:t>него предпринимательства, на приобретение песка природного</w:t>
      </w:r>
      <w:r>
        <w:rPr>
          <w:color w:val="000000"/>
          <w:sz w:val="26"/>
          <w:szCs w:val="26"/>
          <w:lang w:eastAsia="ru-RU"/>
        </w:rPr>
        <w:t xml:space="preserve"> (извещение №32009588610)</w:t>
      </w:r>
      <w:r>
        <w:rPr>
          <w:sz w:val="26"/>
          <w:szCs w:val="26"/>
        </w:rPr>
        <w:t>,</w:t>
      </w:r>
      <w:r>
        <w:rPr>
          <w:sz w:val="26"/>
          <w:szCs w:val="26"/>
          <w:lang w:bidi="hi-IN"/>
        </w:rPr>
        <w:t xml:space="preserve"> представленные </w:t>
      </w:r>
      <w:r>
        <w:rPr>
          <w:sz w:val="26"/>
          <w:szCs w:val="26"/>
        </w:rPr>
        <w:t xml:space="preserve">документы и сведения, </w:t>
      </w:r>
    </w:p>
    <w:p w:rsidR="00385D9F" w:rsidRDefault="00077CB7">
      <w:pPr>
        <w:widowControl w:val="0"/>
        <w:suppressAutoHyphens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УСТАНОВИЛА:</w:t>
      </w:r>
    </w:p>
    <w:p w:rsidR="00385D9F" w:rsidRDefault="00385D9F">
      <w:pPr>
        <w:widowControl w:val="0"/>
        <w:suppressAutoHyphens w:val="0"/>
        <w:ind w:firstLine="540"/>
        <w:jc w:val="both"/>
        <w:rPr>
          <w:kern w:val="0"/>
          <w:sz w:val="26"/>
          <w:szCs w:val="26"/>
          <w:highlight w:val="yellow"/>
          <w:lang w:eastAsia="ru-RU"/>
        </w:rPr>
      </w:pPr>
    </w:p>
    <w:p w:rsidR="00385D9F" w:rsidRDefault="00077CB7">
      <w:pPr>
        <w:widowControl w:val="0"/>
        <w:suppressAutoHyphens w:val="0"/>
        <w:ind w:firstLine="540"/>
        <w:jc w:val="both"/>
      </w:pPr>
      <w:r>
        <w:rPr>
          <w:kern w:val="0"/>
          <w:sz w:val="26"/>
          <w:szCs w:val="26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>
        <w:rPr>
          <w:color w:val="000000"/>
          <w:kern w:val="0"/>
          <w:sz w:val="26"/>
          <w:szCs w:val="26"/>
          <w:lang w:eastAsia="ru-RU"/>
        </w:rPr>
        <w:t>(</w:t>
      </w:r>
      <w:proofErr w:type="spellStart"/>
      <w:r>
        <w:rPr>
          <w:color w:val="000000"/>
          <w:kern w:val="0"/>
          <w:sz w:val="26"/>
          <w:szCs w:val="26"/>
          <w:lang w:eastAsia="ru-RU"/>
        </w:rPr>
        <w:t>вх</w:t>
      </w:r>
      <w:proofErr w:type="spellEnd"/>
      <w:r>
        <w:rPr>
          <w:color w:val="000000"/>
          <w:kern w:val="0"/>
          <w:sz w:val="26"/>
          <w:szCs w:val="26"/>
          <w:lang w:eastAsia="ru-RU"/>
        </w:rPr>
        <w:t xml:space="preserve">. № 2180 от </w:t>
      </w:r>
      <w:r>
        <w:rPr>
          <w:color w:val="000000"/>
          <w:kern w:val="0"/>
          <w:sz w:val="26"/>
          <w:szCs w:val="26"/>
          <w:lang w:eastAsia="ru-RU"/>
        </w:rPr>
        <w:t>12.11.2020)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Заказчика – ГУП НАО «</w:t>
      </w:r>
      <w:proofErr w:type="spellStart"/>
      <w:r>
        <w:rPr>
          <w:color w:val="000000"/>
          <w:sz w:val="26"/>
          <w:szCs w:val="26"/>
          <w:lang w:eastAsia="ru-RU"/>
        </w:rPr>
        <w:t>Нарьян-Мардорремстрой</w:t>
      </w:r>
      <w:proofErr w:type="spellEnd"/>
      <w:r>
        <w:rPr>
          <w:color w:val="000000"/>
          <w:sz w:val="26"/>
          <w:szCs w:val="26"/>
          <w:lang w:eastAsia="ru-RU"/>
        </w:rPr>
        <w:t xml:space="preserve">» при проведении запроса котировок </w:t>
      </w:r>
      <w:r>
        <w:rPr>
          <w:sz w:val="26"/>
          <w:szCs w:val="26"/>
        </w:rPr>
        <w:t>в электронной форме, участниками которого могут быть только субъекты малого и среднего предпринимательства, на приобретение песка природного</w:t>
      </w:r>
      <w:r>
        <w:rPr>
          <w:color w:val="000000"/>
          <w:sz w:val="26"/>
          <w:szCs w:val="26"/>
          <w:lang w:eastAsia="ru-RU"/>
        </w:rPr>
        <w:t xml:space="preserve"> (извещение №32</w:t>
      </w:r>
      <w:r>
        <w:rPr>
          <w:color w:val="000000"/>
          <w:sz w:val="26"/>
          <w:szCs w:val="26"/>
          <w:lang w:eastAsia="ru-RU"/>
        </w:rPr>
        <w:t>009588610).</w:t>
      </w:r>
    </w:p>
    <w:p w:rsidR="00385D9F" w:rsidRDefault="00077CB7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</w:t>
      </w:r>
      <w:r>
        <w:rPr>
          <w:color w:val="000000"/>
          <w:sz w:val="26"/>
          <w:szCs w:val="26"/>
          <w:lang w:eastAsia="ru-RU"/>
        </w:rPr>
        <w:t>услуг юридическими лицами, указанными в части 2 статьи 1 Закона о закупках.</w:t>
      </w:r>
    </w:p>
    <w:p w:rsidR="00385D9F" w:rsidRDefault="00077CB7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proofErr w:type="gramStart"/>
      <w:r>
        <w:rPr>
          <w:color w:val="000000"/>
          <w:sz w:val="26"/>
          <w:szCs w:val="26"/>
          <w:lang w:eastAsia="ru-RU"/>
        </w:rPr>
        <w:t xml:space="preserve"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</w:t>
      </w:r>
      <w:r>
        <w:rPr>
          <w:color w:val="000000"/>
          <w:sz w:val="26"/>
          <w:szCs w:val="26"/>
          <w:lang w:eastAsia="ru-RU"/>
        </w:rPr>
        <w:t xml:space="preserve">Федерации, Законом о закупках, другими федеральными законами и иными нормативными правовыми актами Российской Федерации, а также </w:t>
      </w:r>
      <w:r>
        <w:rPr>
          <w:color w:val="000000"/>
          <w:sz w:val="26"/>
          <w:szCs w:val="26"/>
          <w:lang w:eastAsia="ru-RU"/>
        </w:rPr>
        <w:lastRenderedPageBreak/>
        <w:t>принятыми в соответствии с ними и утвержденными с учетом положений части 3 статьи 2 Закона о закупках правовыми актами, регламе</w:t>
      </w:r>
      <w:r>
        <w:rPr>
          <w:color w:val="000000"/>
          <w:sz w:val="26"/>
          <w:szCs w:val="26"/>
          <w:lang w:eastAsia="ru-RU"/>
        </w:rPr>
        <w:t>нтирующими правила закупки.</w:t>
      </w:r>
      <w:proofErr w:type="gramEnd"/>
    </w:p>
    <w:p w:rsidR="00385D9F" w:rsidRDefault="00077CB7">
      <w:pPr>
        <w:widowControl w:val="0"/>
        <w:suppressAutoHyphens w:val="0"/>
        <w:ind w:firstLine="540"/>
        <w:jc w:val="both"/>
      </w:pPr>
      <w:r>
        <w:rPr>
          <w:color w:val="000000"/>
          <w:sz w:val="26"/>
          <w:szCs w:val="26"/>
          <w:lang w:eastAsia="ru-RU"/>
        </w:rPr>
        <w:t>Закупочная деятельность Заказчика регламентируется Положением</w:t>
      </w:r>
      <w:r>
        <w:rPr>
          <w:color w:val="000000"/>
          <w:sz w:val="26"/>
          <w:szCs w:val="26"/>
          <w:lang w:eastAsia="ru-RU"/>
        </w:rPr>
        <w:br/>
        <w:t>о закупках товаров, работ, услуг ГУП НАО «</w:t>
      </w:r>
      <w:proofErr w:type="spellStart"/>
      <w:r>
        <w:rPr>
          <w:color w:val="000000"/>
          <w:sz w:val="26"/>
          <w:szCs w:val="26"/>
          <w:lang w:eastAsia="ru-RU"/>
        </w:rPr>
        <w:t>Нарьян-Мардорремстрой</w:t>
      </w:r>
      <w:proofErr w:type="spellEnd"/>
      <w:r>
        <w:rPr>
          <w:color w:val="000000"/>
          <w:sz w:val="26"/>
          <w:szCs w:val="26"/>
          <w:lang w:eastAsia="ru-RU"/>
        </w:rPr>
        <w:t>», утвержденным и.о. директора ГУП НАО «</w:t>
      </w:r>
      <w:proofErr w:type="spellStart"/>
      <w:r>
        <w:rPr>
          <w:color w:val="000000"/>
          <w:sz w:val="26"/>
          <w:szCs w:val="26"/>
          <w:lang w:eastAsia="ru-RU"/>
        </w:rPr>
        <w:t>Нарьян-Мардорремстрой</w:t>
      </w:r>
      <w:proofErr w:type="spellEnd"/>
      <w:r>
        <w:rPr>
          <w:color w:val="000000"/>
          <w:sz w:val="26"/>
          <w:szCs w:val="26"/>
          <w:lang w:eastAsia="ru-RU"/>
        </w:rPr>
        <w:t>» А.С. Смирновым (Приказ №41-ОД от 23.04.2</w:t>
      </w:r>
      <w:r>
        <w:rPr>
          <w:color w:val="000000"/>
          <w:sz w:val="26"/>
          <w:szCs w:val="26"/>
          <w:lang w:eastAsia="ru-RU"/>
        </w:rPr>
        <w:t>019 г.) (далее — Положение о закупках).</w:t>
      </w:r>
    </w:p>
    <w:p w:rsidR="00385D9F" w:rsidRDefault="00077CB7">
      <w:pPr>
        <w:widowControl w:val="0"/>
        <w:suppressAutoHyphens w:val="0"/>
        <w:ind w:firstLine="540"/>
        <w:jc w:val="both"/>
      </w:pPr>
      <w:proofErr w:type="gramStart"/>
      <w:r>
        <w:rPr>
          <w:color w:val="000000"/>
          <w:sz w:val="26"/>
          <w:szCs w:val="26"/>
          <w:lang w:eastAsia="ru-RU"/>
        </w:rPr>
        <w:t>В соответствии с частью 5 статьи 4 Закона о закупках при закупке в единой информационной системе (далее - ЕИС) размещается информация о закупке, в том числе извещение о закупке, документация о закупке, проект договор</w:t>
      </w:r>
      <w:r>
        <w:rPr>
          <w:color w:val="000000"/>
          <w:sz w:val="26"/>
          <w:szCs w:val="26"/>
          <w:lang w:eastAsia="ru-RU"/>
        </w:rPr>
        <w:t>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</w:t>
      </w:r>
      <w:proofErr w:type="gramEnd"/>
      <w:r>
        <w:rPr>
          <w:color w:val="000000"/>
          <w:sz w:val="26"/>
          <w:szCs w:val="26"/>
          <w:lang w:eastAsia="ru-RU"/>
        </w:rPr>
        <w:t xml:space="preserve"> также иная информация, размещение которой </w:t>
      </w:r>
      <w:r>
        <w:rPr>
          <w:color w:val="000000"/>
          <w:sz w:val="26"/>
          <w:szCs w:val="26"/>
          <w:lang w:eastAsia="ru-RU"/>
        </w:rPr>
        <w:t xml:space="preserve">в ЕИС предусмотрено Законом о закупках, за исключением случаев, предусмотренных </w:t>
      </w:r>
      <w:hyperlink r:id="rId6">
        <w:r>
          <w:rPr>
            <w:rStyle w:val="-"/>
            <w:color w:val="000000"/>
            <w:sz w:val="26"/>
            <w:szCs w:val="26"/>
            <w:u w:val="none"/>
            <w:lang w:eastAsia="ru-RU"/>
          </w:rPr>
          <w:t>частями 15</w:t>
        </w:r>
      </w:hyperlink>
      <w:r>
        <w:rPr>
          <w:rStyle w:val="-"/>
          <w:color w:val="000000"/>
          <w:sz w:val="26"/>
          <w:szCs w:val="26"/>
          <w:u w:val="none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и </w:t>
      </w:r>
      <w:hyperlink r:id="rId7">
        <w:r>
          <w:rPr>
            <w:rStyle w:val="-"/>
            <w:color w:val="000000"/>
            <w:sz w:val="26"/>
            <w:szCs w:val="26"/>
            <w:u w:val="none"/>
            <w:lang w:eastAsia="ru-RU"/>
          </w:rPr>
          <w:t>16</w:t>
        </w:r>
      </w:hyperlink>
      <w:r>
        <w:rPr>
          <w:rStyle w:val="-"/>
          <w:color w:val="000000"/>
          <w:sz w:val="26"/>
          <w:szCs w:val="26"/>
          <w:u w:val="none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статьи 4 Закона о закупках.</w:t>
      </w:r>
    </w:p>
    <w:p w:rsidR="00385D9F" w:rsidRDefault="00077CB7">
      <w:pPr>
        <w:widowControl w:val="0"/>
        <w:suppressAutoHyphens w:val="0"/>
        <w:ind w:firstLine="540"/>
        <w:jc w:val="both"/>
      </w:pPr>
      <w:r>
        <w:rPr>
          <w:sz w:val="26"/>
          <w:szCs w:val="26"/>
        </w:rPr>
        <w:t>16.10.2020 года (</w:t>
      </w:r>
      <w:proofErr w:type="spellStart"/>
      <w:r>
        <w:rPr>
          <w:sz w:val="26"/>
          <w:szCs w:val="26"/>
        </w:rPr>
        <w:t>изм</w:t>
      </w:r>
      <w:proofErr w:type="spellEnd"/>
      <w:r>
        <w:rPr>
          <w:sz w:val="26"/>
          <w:szCs w:val="26"/>
        </w:rPr>
        <w:t xml:space="preserve">. 05.11.2020) на официальном сайте </w:t>
      </w:r>
      <w:hyperlink r:id="rId8">
        <w:r>
          <w:rPr>
            <w:rStyle w:val="-"/>
            <w:sz w:val="26"/>
            <w:szCs w:val="26"/>
          </w:rPr>
          <w:t>www.rts-tender.ru</w:t>
        </w:r>
      </w:hyperlink>
      <w:r>
        <w:rPr>
          <w:sz w:val="26"/>
          <w:szCs w:val="26"/>
        </w:rPr>
        <w:t xml:space="preserve"> в сети Интернет </w:t>
      </w:r>
      <w:r>
        <w:rPr>
          <w:sz w:val="26"/>
          <w:szCs w:val="26"/>
        </w:rPr>
        <w:t xml:space="preserve">(далее - Официальный сайт) было опубликовано извещение № </w:t>
      </w:r>
      <w:r>
        <w:rPr>
          <w:color w:val="000000"/>
          <w:sz w:val="26"/>
          <w:szCs w:val="26"/>
          <w:lang w:eastAsia="ru-RU"/>
        </w:rPr>
        <w:t xml:space="preserve">32009588610 </w:t>
      </w:r>
      <w:r>
        <w:rPr>
          <w:sz w:val="26"/>
          <w:szCs w:val="26"/>
        </w:rPr>
        <w:t xml:space="preserve">о проведении </w:t>
      </w:r>
      <w:r>
        <w:rPr>
          <w:color w:val="000000"/>
          <w:sz w:val="26"/>
          <w:szCs w:val="26"/>
          <w:lang w:eastAsia="ru-RU"/>
        </w:rPr>
        <w:t xml:space="preserve">запроса котировок </w:t>
      </w:r>
      <w:r>
        <w:rPr>
          <w:sz w:val="26"/>
          <w:szCs w:val="26"/>
        </w:rPr>
        <w:t>в электронной форме, участниками которого могут быть только субъекты малого и среднего предпринимательства, на право заключения договора на приобретение пес</w:t>
      </w:r>
      <w:r>
        <w:rPr>
          <w:sz w:val="26"/>
          <w:szCs w:val="26"/>
        </w:rPr>
        <w:t>ка природного.</w:t>
      </w:r>
    </w:p>
    <w:p w:rsidR="00385D9F" w:rsidRDefault="00077CB7">
      <w:pPr>
        <w:widowControl w:val="0"/>
        <w:suppressAutoHyphens w:val="0"/>
        <w:ind w:firstLine="540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Согласно Извещению, информации, размещенной в ЕИС:</w:t>
      </w:r>
    </w:p>
    <w:p w:rsidR="00385D9F" w:rsidRDefault="00077CB7">
      <w:pPr>
        <w:tabs>
          <w:tab w:val="left" w:pos="5569"/>
        </w:tabs>
        <w:ind w:right="-13"/>
        <w:jc w:val="both"/>
      </w:pPr>
      <w:r>
        <w:rPr>
          <w:kern w:val="0"/>
          <w:sz w:val="26"/>
          <w:szCs w:val="26"/>
          <w:lang w:eastAsia="ru-RU"/>
        </w:rPr>
        <w:t xml:space="preserve">        дата и время окончания подачи заявок — </w:t>
      </w:r>
      <w:r>
        <w:rPr>
          <w:sz w:val="26"/>
          <w:szCs w:val="26"/>
        </w:rPr>
        <w:t>«12» ноября 2020 года до 16 час.00 мин.</w:t>
      </w:r>
      <w:r>
        <w:rPr>
          <w:kern w:val="0"/>
          <w:sz w:val="26"/>
          <w:szCs w:val="26"/>
          <w:lang w:eastAsia="ru-RU"/>
        </w:rPr>
        <w:t>;</w:t>
      </w:r>
    </w:p>
    <w:p w:rsidR="00385D9F" w:rsidRDefault="00077CB7">
      <w:pPr>
        <w:widowControl w:val="0"/>
        <w:suppressAutoHyphens w:val="0"/>
        <w:ind w:firstLine="540"/>
        <w:jc w:val="both"/>
      </w:pPr>
      <w:r>
        <w:rPr>
          <w:kern w:val="0"/>
          <w:sz w:val="26"/>
          <w:szCs w:val="26"/>
          <w:lang w:eastAsia="ru-RU"/>
        </w:rPr>
        <w:t>дата рассмотрения заявок —</w:t>
      </w:r>
      <w:r>
        <w:rPr>
          <w:sz w:val="26"/>
          <w:szCs w:val="26"/>
        </w:rPr>
        <w:t xml:space="preserve"> «12» ноября 2020 года</w:t>
      </w:r>
      <w:r>
        <w:rPr>
          <w:kern w:val="0"/>
          <w:sz w:val="26"/>
          <w:szCs w:val="26"/>
          <w:lang w:eastAsia="ru-RU"/>
        </w:rPr>
        <w:t>;</w:t>
      </w:r>
    </w:p>
    <w:p w:rsidR="00385D9F" w:rsidRDefault="00077CB7">
      <w:pPr>
        <w:widowControl w:val="0"/>
        <w:suppressAutoHyphens w:val="0"/>
        <w:ind w:firstLine="540"/>
        <w:jc w:val="both"/>
      </w:pPr>
      <w:r>
        <w:rPr>
          <w:kern w:val="0"/>
          <w:sz w:val="26"/>
          <w:szCs w:val="26"/>
          <w:lang w:eastAsia="ru-RU"/>
        </w:rPr>
        <w:t xml:space="preserve">дата подведения итогов — </w:t>
      </w:r>
      <w:r>
        <w:rPr>
          <w:sz w:val="26"/>
          <w:szCs w:val="26"/>
        </w:rPr>
        <w:t>«13» ноября 2020 года</w:t>
      </w:r>
      <w:r>
        <w:rPr>
          <w:kern w:val="0"/>
          <w:sz w:val="26"/>
          <w:szCs w:val="26"/>
          <w:lang w:eastAsia="ru-RU"/>
        </w:rPr>
        <w:t>;</w:t>
      </w:r>
    </w:p>
    <w:p w:rsidR="00385D9F" w:rsidRDefault="00077CB7">
      <w:pPr>
        <w:widowControl w:val="0"/>
        <w:suppressAutoHyphens w:val="0"/>
        <w:ind w:firstLine="540"/>
        <w:jc w:val="both"/>
      </w:pPr>
      <w:r>
        <w:rPr>
          <w:kern w:val="0"/>
          <w:sz w:val="26"/>
          <w:szCs w:val="26"/>
          <w:lang w:eastAsia="ru-RU"/>
        </w:rPr>
        <w:t xml:space="preserve">начальная максимальная цена договора — </w:t>
      </w:r>
      <w:r>
        <w:rPr>
          <w:b/>
          <w:sz w:val="26"/>
          <w:szCs w:val="26"/>
        </w:rPr>
        <w:t>1 560 000</w:t>
      </w:r>
      <w:r>
        <w:t xml:space="preserve"> </w:t>
      </w:r>
      <w:r>
        <w:rPr>
          <w:kern w:val="0"/>
          <w:sz w:val="26"/>
          <w:szCs w:val="26"/>
          <w:lang w:eastAsia="ru-RU"/>
        </w:rPr>
        <w:t>рубля;</w:t>
      </w:r>
    </w:p>
    <w:p w:rsidR="00385D9F" w:rsidRDefault="00077CB7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kern w:val="0"/>
          <w:sz w:val="26"/>
          <w:szCs w:val="26"/>
          <w:lang w:eastAsia="ru-RU"/>
        </w:rPr>
        <w:t xml:space="preserve">место поставки — </w:t>
      </w:r>
      <w:r>
        <w:rPr>
          <w:color w:val="000000"/>
          <w:sz w:val="26"/>
          <w:szCs w:val="26"/>
        </w:rPr>
        <w:t>на усмотрение участника, транспортное плечо (расстояние) до места отгрузки товара заказчику должно составлять не более 20 километров удалённости от базы Заказчика (166700, Россия, Нен</w:t>
      </w:r>
      <w:r>
        <w:rPr>
          <w:color w:val="000000"/>
          <w:sz w:val="26"/>
          <w:szCs w:val="26"/>
        </w:rPr>
        <w:t xml:space="preserve">ецкий автономный округ, Заполярный район, </w:t>
      </w:r>
      <w:proofErr w:type="spellStart"/>
      <w:r>
        <w:rPr>
          <w:color w:val="000000"/>
          <w:sz w:val="26"/>
          <w:szCs w:val="26"/>
        </w:rPr>
        <w:t>рп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Искателей, ул. Юбилейная, д. 97)</w:t>
      </w:r>
      <w:proofErr w:type="gramEnd"/>
    </w:p>
    <w:p w:rsidR="00385D9F" w:rsidRDefault="00077CB7">
      <w:pPr>
        <w:widowControl w:val="0"/>
        <w:suppressAutoHyphens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 участие в запросе котировок </w:t>
      </w:r>
      <w:r>
        <w:rPr>
          <w:sz w:val="26"/>
          <w:szCs w:val="26"/>
        </w:rPr>
        <w:t>в электронной форме, участниками которого могут быть только субъекты малого и среднего предпринимательства, на право заключения договора на приобр</w:t>
      </w:r>
      <w:r>
        <w:rPr>
          <w:sz w:val="26"/>
          <w:szCs w:val="26"/>
        </w:rPr>
        <w:t>етение песка природного – подана одна Заявка.</w:t>
      </w:r>
    </w:p>
    <w:p w:rsidR="00385D9F" w:rsidRDefault="00077CB7">
      <w:pPr>
        <w:spacing w:line="240" w:lineRule="atLeast"/>
        <w:jc w:val="both"/>
      </w:pPr>
      <w:r>
        <w:rPr>
          <w:kern w:val="0"/>
          <w:sz w:val="26"/>
          <w:szCs w:val="26"/>
          <w:lang w:eastAsia="ru-RU"/>
        </w:rPr>
        <w:tab/>
      </w:r>
    </w:p>
    <w:p w:rsidR="00385D9F" w:rsidRDefault="00077CB7">
      <w:pPr>
        <w:spacing w:line="240" w:lineRule="atLeast"/>
        <w:jc w:val="both"/>
      </w:pPr>
      <w:r>
        <w:rPr>
          <w:kern w:val="0"/>
          <w:sz w:val="26"/>
          <w:szCs w:val="26"/>
          <w:lang w:eastAsia="ru-RU"/>
        </w:rPr>
        <w:tab/>
        <w:t xml:space="preserve">Жалоба рассмотрена комиссией по правилам </w:t>
      </w:r>
      <w:r>
        <w:rPr>
          <w:rStyle w:val="-"/>
          <w:kern w:val="0"/>
          <w:sz w:val="26"/>
          <w:szCs w:val="26"/>
          <w:lang w:eastAsia="ru-RU"/>
        </w:rPr>
        <w:t>статьи 18.1</w:t>
      </w:r>
      <w:r>
        <w:rPr>
          <w:kern w:val="0"/>
          <w:sz w:val="26"/>
          <w:szCs w:val="26"/>
          <w:lang w:eastAsia="ru-RU"/>
        </w:rPr>
        <w:t xml:space="preserve"> Федерального закона от 26.07.2006 N 135-ФЗ "О защите конкуренции".</w:t>
      </w:r>
    </w:p>
    <w:p w:rsidR="00385D9F" w:rsidRDefault="00077C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>
        <w:proofErr w:type="gramStart"/>
        <w:r>
          <w:rPr>
            <w:rStyle w:val="-"/>
            <w:rFonts w:ascii="Times New Roman" w:hAnsi="Times New Roman"/>
            <w:sz w:val="26"/>
            <w:szCs w:val="26"/>
          </w:rPr>
          <w:t>ч</w:t>
        </w:r>
        <w:proofErr w:type="gramEnd"/>
        <w:r>
          <w:rPr>
            <w:rStyle w:val="-"/>
            <w:rFonts w:ascii="Times New Roman" w:hAnsi="Times New Roman"/>
            <w:sz w:val="26"/>
            <w:szCs w:val="26"/>
          </w:rPr>
          <w:t>. 1 ст. 18.1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 защите конкуренции антимонопольный орган рассматривает жалобы на действия (бездействие) юридического лица,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организатора торгов, оператора электронной площадки, конкурсной комисс</w:t>
      </w:r>
      <w:r>
        <w:rPr>
          <w:rFonts w:ascii="Times New Roman" w:hAnsi="Times New Roman" w:cs="Times New Roman"/>
          <w:sz w:val="26"/>
          <w:szCs w:val="26"/>
        </w:rPr>
        <w:t>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</w:t>
      </w:r>
      <w:r>
        <w:rPr>
          <w:rFonts w:ascii="Times New Roman" w:hAnsi="Times New Roman" w:cs="Times New Roman"/>
          <w:sz w:val="26"/>
          <w:szCs w:val="26"/>
        </w:rPr>
        <w:t xml:space="preserve">, а также при организации и проведении закупок в соответствии с Федеральным </w:t>
      </w:r>
      <w:hyperlink r:id="rId10">
        <w:r>
          <w:rPr>
            <w:rStyle w:val="-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18 июля 2011 года N 223-ФЗ "О закупках товаров, работ</w:t>
      </w:r>
      <w:proofErr w:type="gramEnd"/>
      <w:r>
        <w:rPr>
          <w:rFonts w:ascii="Times New Roman" w:hAnsi="Times New Roman" w:cs="Times New Roman"/>
          <w:sz w:val="26"/>
          <w:szCs w:val="26"/>
        </w:rPr>
        <w:t>, услу</w:t>
      </w:r>
      <w:r>
        <w:rPr>
          <w:rFonts w:ascii="Times New Roman" w:hAnsi="Times New Roman" w:cs="Times New Roman"/>
          <w:sz w:val="26"/>
          <w:szCs w:val="26"/>
        </w:rPr>
        <w:t>г отдельными видами юридических лиц".</w:t>
      </w:r>
    </w:p>
    <w:p w:rsidR="00385D9F" w:rsidRDefault="00077CB7">
      <w:pPr>
        <w:pStyle w:val="ConsPlusNormal"/>
        <w:suppressAutoHyphens w:val="0"/>
        <w:ind w:firstLine="540"/>
        <w:jc w:val="both"/>
      </w:pPr>
      <w:proofErr w:type="gramStart"/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Согласно </w:t>
      </w:r>
      <w:hyperlink r:id="rId11">
        <w:r>
          <w:rPr>
            <w:rStyle w:val="-"/>
            <w:rFonts w:ascii="Times New Roman" w:eastAsia="Calibri" w:hAnsi="Times New Roman"/>
            <w:kern w:val="0"/>
            <w:sz w:val="26"/>
            <w:szCs w:val="26"/>
            <w:lang w:eastAsia="ru-RU"/>
          </w:rPr>
          <w:t>ч. 2 ст. 18.1</w:t>
        </w:r>
      </w:hyperlink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обжалование связано с нарушением установленного нормативными правовыми актами порядка размещения информации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lastRenderedPageBreak/>
        <w:t>о проведении торгов, порядка подачи заявок на участие в торгах, также</w:t>
      </w:r>
      <w:proofErr w:type="gramEnd"/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иным лицом (заявителем), права или законные </w:t>
      </w:r>
      <w:proofErr w:type="gramStart"/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интересы</w:t>
      </w:r>
      <w:proofErr w:type="gramEnd"/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которого могут быть ущемл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ены или нарушены в результате нарушения порядка организации и проведения торгов.</w:t>
      </w:r>
    </w:p>
    <w:p w:rsidR="00385D9F" w:rsidRDefault="00077CB7">
      <w:pPr>
        <w:widowControl w:val="0"/>
        <w:suppressAutoHyphens w:val="0"/>
        <w:ind w:firstLine="540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Доводы Жалобы: </w:t>
      </w:r>
    </w:p>
    <w:p w:rsidR="00385D9F" w:rsidRDefault="00077CB7">
      <w:pPr>
        <w:ind w:firstLine="36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 xml:space="preserve">- действия Заказчика </w:t>
      </w:r>
      <w:r>
        <w:rPr>
          <w:sz w:val="26"/>
          <w:szCs w:val="26"/>
        </w:rPr>
        <w:t>нарушают</w:t>
      </w:r>
      <w:r>
        <w:rPr>
          <w:rFonts w:eastAsia="Calibri"/>
          <w:sz w:val="26"/>
          <w:szCs w:val="26"/>
        </w:rPr>
        <w:t xml:space="preserve"> требования антимонопольного законодательства и Закона о закупках, путем установления требования к участникам закупки, а именно «</w:t>
      </w:r>
      <w:r>
        <w:rPr>
          <w:rFonts w:eastAsia="Calibri"/>
          <w:color w:val="000000"/>
          <w:sz w:val="26"/>
          <w:szCs w:val="26"/>
        </w:rPr>
        <w:t>К</w:t>
      </w:r>
      <w:r>
        <w:rPr>
          <w:rFonts w:eastAsia="Calibri"/>
          <w:color w:val="000000"/>
          <w:sz w:val="26"/>
          <w:szCs w:val="26"/>
        </w:rPr>
        <w:t xml:space="preserve">ачество и безопасность поставляемого товара должно соответствовать </w:t>
      </w:r>
      <w:r>
        <w:rPr>
          <w:rFonts w:eastAsia="Calibri"/>
          <w:color w:val="000000"/>
          <w:sz w:val="26"/>
          <w:szCs w:val="26"/>
        </w:rPr>
        <w:t>ГОСТ 32824-2014</w:t>
      </w:r>
      <w:r>
        <w:rPr>
          <w:rFonts w:eastAsia="Calibri"/>
          <w:sz w:val="26"/>
          <w:szCs w:val="26"/>
        </w:rPr>
        <w:t xml:space="preserve">». Согласно заявлению добыча песка по </w:t>
      </w:r>
      <w:r>
        <w:rPr>
          <w:rFonts w:eastAsia="Calibri"/>
          <w:color w:val="000000"/>
          <w:sz w:val="26"/>
          <w:szCs w:val="26"/>
        </w:rPr>
        <w:t>ГОСТ 32824-2014 на территории Ненецкого автономного органа не ведется, что приводит или может</w:t>
      </w:r>
      <w:r>
        <w:rPr>
          <w:rFonts w:eastAsia="Calibri"/>
          <w:color w:val="000000"/>
          <w:sz w:val="26"/>
          <w:szCs w:val="26"/>
        </w:rPr>
        <w:t xml:space="preserve"> привести к недопущению, ограничению или ус</w:t>
      </w:r>
      <w:r>
        <w:rPr>
          <w:rFonts w:eastAsia="Calibri"/>
          <w:color w:val="000000"/>
          <w:sz w:val="26"/>
          <w:szCs w:val="26"/>
        </w:rPr>
        <w:t>транению конкуренции.</w:t>
      </w:r>
    </w:p>
    <w:p w:rsidR="00385D9F" w:rsidRDefault="00077CB7">
      <w:pPr>
        <w:widowControl w:val="0"/>
        <w:suppressAutoHyphens w:val="0"/>
        <w:ind w:firstLine="540"/>
        <w:jc w:val="both"/>
      </w:pPr>
      <w:r>
        <w:rPr>
          <w:kern w:val="0"/>
          <w:sz w:val="26"/>
          <w:szCs w:val="26"/>
          <w:lang w:eastAsia="ru-RU"/>
        </w:rPr>
        <w:t xml:space="preserve">Представитель Заказчика с доводом Жалобы не согласился и в пояснениях сообщил что, </w:t>
      </w:r>
      <w:r>
        <w:rPr>
          <w:color w:val="000000"/>
          <w:sz w:val="26"/>
          <w:szCs w:val="26"/>
        </w:rPr>
        <w:t>добыча песка не регулируется нормами вышеуказанного ГОСТ, а определяется нормами и правилами разработки месторождения.</w:t>
      </w:r>
    </w:p>
    <w:p w:rsidR="00385D9F" w:rsidRDefault="00077CB7">
      <w:pPr>
        <w:widowControl w:val="0"/>
        <w:suppressAutoHyphens w:val="0"/>
        <w:ind w:firstLine="540"/>
        <w:jc w:val="both"/>
      </w:pPr>
      <w:r>
        <w:rPr>
          <w:kern w:val="0"/>
          <w:sz w:val="26"/>
          <w:szCs w:val="26"/>
          <w:lang w:eastAsia="ru-RU"/>
        </w:rPr>
        <w:t xml:space="preserve"> Рассмотрев представленные матер</w:t>
      </w:r>
      <w:r>
        <w:rPr>
          <w:kern w:val="0"/>
          <w:sz w:val="26"/>
          <w:szCs w:val="26"/>
          <w:lang w:eastAsia="ru-RU"/>
        </w:rPr>
        <w:t>иалы и выслушав пояснения представителя Заявителя и представителей Заказчика, а также руководствуясь частью 17 статьи 18.1 Закона о защите конкуренции, Комиссия ФАС России установила следующее.</w:t>
      </w:r>
    </w:p>
    <w:p w:rsidR="00385D9F" w:rsidRDefault="00077CB7">
      <w:pPr>
        <w:pStyle w:val="ae"/>
        <w:shd w:val="clear" w:color="auto" w:fill="FFFFFF"/>
        <w:spacing w:beforeAutospacing="0" w:afterAutospacing="0"/>
        <w:contextualSpacing/>
        <w:jc w:val="both"/>
      </w:pPr>
      <w:r>
        <w:rPr>
          <w:color w:val="333333"/>
          <w:sz w:val="26"/>
          <w:szCs w:val="26"/>
        </w:rPr>
        <w:tab/>
      </w:r>
      <w:r>
        <w:rPr>
          <w:color w:val="000000"/>
          <w:sz w:val="26"/>
          <w:szCs w:val="26"/>
        </w:rPr>
        <w:t>В соответствии с пунктом 2 части 1 статьи 3 Закона о закупках</w:t>
      </w:r>
      <w:r>
        <w:rPr>
          <w:color w:val="000000"/>
          <w:sz w:val="26"/>
          <w:szCs w:val="26"/>
        </w:rPr>
        <w:t xml:space="preserve"> при закупке товаров, работ, услуг заказчики руководствуются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385D9F" w:rsidRDefault="00077CB7">
      <w:pPr>
        <w:pStyle w:val="ae"/>
        <w:shd w:val="clear" w:color="auto" w:fill="FFFFFF"/>
        <w:spacing w:beforeAutospacing="0" w:afterAutospacing="0"/>
        <w:contextualSpacing/>
        <w:jc w:val="both"/>
        <w:rPr>
          <w:color w:val="000000"/>
        </w:rPr>
      </w:pPr>
      <w:r>
        <w:rPr>
          <w:color w:val="000000"/>
          <w:sz w:val="26"/>
          <w:szCs w:val="26"/>
        </w:rPr>
        <w:tab/>
        <w:t xml:space="preserve">Аналогичный принцип закупочной деятельности Заказчика </w:t>
      </w:r>
      <w:r>
        <w:rPr>
          <w:color w:val="000000"/>
          <w:sz w:val="26"/>
          <w:szCs w:val="26"/>
        </w:rPr>
        <w:t>предусмотрен пунктом 1.2.4 Положения о закупке.</w:t>
      </w:r>
    </w:p>
    <w:p w:rsidR="00385D9F" w:rsidRDefault="00077CB7">
      <w:pPr>
        <w:pStyle w:val="ConsPlusNormal"/>
        <w:ind w:firstLine="540"/>
        <w:contextualSpacing/>
        <w:jc w:val="both"/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Согласно подпунктам 1, 9 пункта 10 статьи 4 Закона о закупках, в документации о закупке должны быть указаны, в том числе, требования к безопасности, качеству, техническим характеристикам, функциональным харак</w:t>
      </w:r>
      <w:r>
        <w:rPr>
          <w:rFonts w:ascii="Times New Roman" w:hAnsi="Times New Roman" w:cs="Times New Roman"/>
          <w:color w:val="000000"/>
          <w:sz w:val="26"/>
          <w:szCs w:val="26"/>
        </w:rPr>
        <w:t>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</w:t>
      </w:r>
      <w:r>
        <w:rPr>
          <w:rFonts w:ascii="Times New Roman" w:hAnsi="Times New Roman" w:cs="Times New Roman"/>
          <w:color w:val="000000"/>
          <w:sz w:val="26"/>
          <w:szCs w:val="26"/>
        </w:rPr>
        <w:t>ческом регулировании, документами, разрабатываемыми 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 товара, выполняемой работы, оказываемой услуги потребностям заказчика; </w:t>
      </w:r>
      <w:r>
        <w:rPr>
          <w:rFonts w:ascii="Times New Roman" w:hAnsi="Times New Roman" w:cs="Times New Roman"/>
          <w:sz w:val="26"/>
          <w:szCs w:val="26"/>
        </w:rPr>
        <w:t>требования к участникам такой закупки.</w:t>
      </w:r>
      <w:proofErr w:type="gramEnd"/>
    </w:p>
    <w:p w:rsidR="00385D9F" w:rsidRDefault="00077CB7">
      <w:pPr>
        <w:ind w:firstLine="369"/>
        <w:jc w:val="both"/>
      </w:pPr>
      <w:r>
        <w:rPr>
          <w:kern w:val="0"/>
          <w:sz w:val="26"/>
          <w:szCs w:val="26"/>
          <w:lang w:eastAsia="ru-RU"/>
        </w:rPr>
        <w:t xml:space="preserve">В соответствии с пунктом 5 Извещения о проведении запроса котировок в </w:t>
      </w:r>
      <w:proofErr w:type="spellStart"/>
      <w:r>
        <w:rPr>
          <w:kern w:val="0"/>
          <w:sz w:val="26"/>
          <w:szCs w:val="26"/>
          <w:lang w:eastAsia="ru-RU"/>
        </w:rPr>
        <w:t>электронно</w:t>
      </w:r>
      <w:proofErr w:type="spellEnd"/>
      <w:r>
        <w:rPr>
          <w:kern w:val="0"/>
          <w:sz w:val="26"/>
          <w:szCs w:val="26"/>
          <w:lang w:eastAsia="ru-RU"/>
        </w:rPr>
        <w:t xml:space="preserve"> форме, предметом закупки является - п</w:t>
      </w:r>
      <w:r>
        <w:rPr>
          <w:bCs/>
          <w:iCs/>
          <w:color w:val="000000"/>
          <w:kern w:val="0"/>
          <w:sz w:val="26"/>
          <w:szCs w:val="26"/>
          <w:lang w:eastAsia="ru-RU"/>
        </w:rPr>
        <w:t>риобретение песка природн</w:t>
      </w:r>
      <w:r>
        <w:rPr>
          <w:bCs/>
          <w:iCs/>
          <w:color w:val="000000"/>
          <w:kern w:val="0"/>
          <w:sz w:val="26"/>
          <w:szCs w:val="26"/>
          <w:lang w:eastAsia="ru-RU"/>
        </w:rPr>
        <w:t xml:space="preserve">ого </w:t>
      </w:r>
      <w:r>
        <w:rPr>
          <w:kern w:val="0"/>
          <w:sz w:val="26"/>
          <w:szCs w:val="26"/>
          <w:lang w:eastAsia="ru-RU"/>
        </w:rPr>
        <w:t>в соответствии с Техническим заданием и проектом договора (Приложения к извещению о проведении запроса котировок в электронной форме).</w:t>
      </w:r>
      <w:r>
        <w:rPr>
          <w:kern w:val="0"/>
          <w:sz w:val="26"/>
          <w:szCs w:val="26"/>
          <w:lang w:eastAsia="ru-RU"/>
        </w:rPr>
        <w:t xml:space="preserve"> </w:t>
      </w:r>
    </w:p>
    <w:p w:rsidR="00385D9F" w:rsidRDefault="00077CB7">
      <w:pPr>
        <w:ind w:firstLine="369"/>
        <w:jc w:val="both"/>
      </w:pPr>
      <w:r>
        <w:rPr>
          <w:kern w:val="0"/>
          <w:sz w:val="26"/>
          <w:szCs w:val="26"/>
          <w:lang w:eastAsia="ru-RU"/>
        </w:rPr>
        <w:t>Согласно пункту 1 Технического задания - к</w:t>
      </w:r>
      <w:r>
        <w:rPr>
          <w:color w:val="000000"/>
          <w:kern w:val="0"/>
          <w:sz w:val="26"/>
          <w:szCs w:val="26"/>
          <w:lang w:eastAsia="ru-RU"/>
        </w:rPr>
        <w:t xml:space="preserve">ачество и безопасность поставляемого товара должно соответствовать ГОСТ </w:t>
      </w:r>
      <w:proofErr w:type="spellStart"/>
      <w:proofErr w:type="gramStart"/>
      <w:r>
        <w:rPr>
          <w:color w:val="000000"/>
          <w:kern w:val="0"/>
          <w:sz w:val="26"/>
          <w:szCs w:val="26"/>
          <w:lang w:eastAsia="ru-RU"/>
        </w:rPr>
        <w:t>ГО</w:t>
      </w:r>
      <w:r>
        <w:rPr>
          <w:color w:val="000000"/>
          <w:kern w:val="0"/>
          <w:sz w:val="26"/>
          <w:szCs w:val="26"/>
          <w:lang w:eastAsia="ru-RU"/>
        </w:rPr>
        <w:t>СТ</w:t>
      </w:r>
      <w:proofErr w:type="spellEnd"/>
      <w:proofErr w:type="gramEnd"/>
      <w:r>
        <w:rPr>
          <w:color w:val="000000"/>
          <w:kern w:val="0"/>
          <w:sz w:val="26"/>
          <w:szCs w:val="26"/>
          <w:lang w:eastAsia="ru-RU"/>
        </w:rPr>
        <w:t xml:space="preserve"> 32824-2014. Межгосударственный стандарт. Дороги автомобильные общего пользования. Песок природный. Технические условия.</w:t>
      </w:r>
    </w:p>
    <w:p w:rsidR="00385D9F" w:rsidRDefault="00077CB7">
      <w:pPr>
        <w:ind w:firstLine="369"/>
        <w:jc w:val="both"/>
      </w:pPr>
      <w:r>
        <w:rPr>
          <w:bCs/>
          <w:color w:val="000000"/>
          <w:kern w:val="0"/>
          <w:sz w:val="26"/>
          <w:szCs w:val="26"/>
          <w:lang w:eastAsia="ru-RU"/>
        </w:rPr>
        <w:t xml:space="preserve">Поставляемый товар должен быть новым </w:t>
      </w:r>
      <w:r>
        <w:rPr>
          <w:rFonts w:eastAsia="Calibri"/>
          <w:kern w:val="0"/>
          <w:sz w:val="26"/>
          <w:szCs w:val="26"/>
          <w:lang w:eastAsia="ru-RU"/>
        </w:rPr>
        <w:t>(товаром, который не был в употреблении, в том числе, у которого не были восстановлены потребите</w:t>
      </w:r>
      <w:r>
        <w:rPr>
          <w:rFonts w:eastAsia="Calibri"/>
          <w:kern w:val="0"/>
          <w:sz w:val="26"/>
          <w:szCs w:val="26"/>
          <w:lang w:eastAsia="ru-RU"/>
        </w:rPr>
        <w:t>льские свойства)</w:t>
      </w:r>
      <w:r>
        <w:rPr>
          <w:bCs/>
          <w:color w:val="000000"/>
          <w:kern w:val="0"/>
          <w:sz w:val="26"/>
          <w:szCs w:val="26"/>
          <w:lang w:eastAsia="ru-RU"/>
        </w:rPr>
        <w:t>, свободным от прав третьих лиц. Поставщик обязан поставить товар надлежащего качества в соответствии с требованиями, предъявляемыми к таким товарам законодательством Российской Федерации, что должно быть подтверждено соответствующими докум</w:t>
      </w:r>
      <w:r>
        <w:rPr>
          <w:bCs/>
          <w:color w:val="000000"/>
          <w:kern w:val="0"/>
          <w:sz w:val="26"/>
          <w:szCs w:val="26"/>
          <w:lang w:eastAsia="ru-RU"/>
        </w:rPr>
        <w:t xml:space="preserve">ентами о качестве на поставляемый товар в соответствии </w:t>
      </w:r>
      <w:r>
        <w:rPr>
          <w:kern w:val="0"/>
          <w:sz w:val="26"/>
          <w:szCs w:val="26"/>
          <w:lang w:eastAsia="ru-RU"/>
        </w:rPr>
        <w:t>с проектом</w:t>
      </w:r>
      <w:r>
        <w:rPr>
          <w:bCs/>
          <w:color w:val="000000"/>
          <w:kern w:val="0"/>
          <w:sz w:val="26"/>
          <w:szCs w:val="26"/>
          <w:lang w:eastAsia="ru-RU"/>
        </w:rPr>
        <w:t xml:space="preserve"> договора. </w:t>
      </w:r>
      <w:proofErr w:type="gramStart"/>
      <w:r>
        <w:rPr>
          <w:bCs/>
          <w:color w:val="000000"/>
          <w:kern w:val="0"/>
          <w:sz w:val="26"/>
          <w:szCs w:val="26"/>
          <w:lang w:eastAsia="ru-RU"/>
        </w:rPr>
        <w:t xml:space="preserve">Если на дату поставки товара отменен или актуализирован какой-либо из </w:t>
      </w:r>
      <w:proofErr w:type="spellStart"/>
      <w:r>
        <w:rPr>
          <w:bCs/>
          <w:color w:val="000000"/>
          <w:kern w:val="0"/>
          <w:sz w:val="26"/>
          <w:szCs w:val="26"/>
          <w:lang w:eastAsia="ru-RU"/>
        </w:rPr>
        <w:t>ГОСТов</w:t>
      </w:r>
      <w:proofErr w:type="spellEnd"/>
      <w:r>
        <w:rPr>
          <w:bCs/>
          <w:color w:val="000000"/>
          <w:kern w:val="0"/>
          <w:sz w:val="26"/>
          <w:szCs w:val="26"/>
          <w:lang w:eastAsia="ru-RU"/>
        </w:rPr>
        <w:t xml:space="preserve"> регламентирующих технические характеристики поставляемого </w:t>
      </w:r>
      <w:r>
        <w:rPr>
          <w:bCs/>
          <w:color w:val="000000"/>
          <w:kern w:val="0"/>
          <w:sz w:val="26"/>
          <w:szCs w:val="26"/>
          <w:lang w:eastAsia="ru-RU"/>
        </w:rPr>
        <w:lastRenderedPageBreak/>
        <w:t>товара, то по письменному согласованию с зака</w:t>
      </w:r>
      <w:r>
        <w:rPr>
          <w:bCs/>
          <w:color w:val="000000"/>
          <w:kern w:val="0"/>
          <w:sz w:val="26"/>
          <w:szCs w:val="26"/>
          <w:lang w:eastAsia="ru-RU"/>
        </w:rPr>
        <w:t>зчиком такой товар может быть поставлен с показателями технических характеристик, отличающимися от технического задания.</w:t>
      </w:r>
      <w:proofErr w:type="gramEnd"/>
    </w:p>
    <w:p w:rsidR="00385D9F" w:rsidRDefault="00077CB7">
      <w:pPr>
        <w:pStyle w:val="a6"/>
        <w:widowControl w:val="0"/>
        <w:spacing w:after="0"/>
        <w:ind w:firstLine="850"/>
        <w:contextualSpacing/>
        <w:jc w:val="both"/>
        <w:rPr>
          <w:highlight w:val="yellow"/>
        </w:rPr>
      </w:pPr>
      <w:r>
        <w:rPr>
          <w:color w:val="000000"/>
          <w:sz w:val="26"/>
          <w:szCs w:val="26"/>
        </w:rPr>
        <w:t>Разделом 1 «Область применения» ГОСТ 32824-2014 Межгосударственным стандартом «Дороги автомобильные общего пользования. Песок природный</w:t>
      </w:r>
      <w:r>
        <w:rPr>
          <w:color w:val="000000"/>
          <w:sz w:val="26"/>
          <w:szCs w:val="26"/>
        </w:rPr>
        <w:t xml:space="preserve">. Технические требования» (далее по тексту - ГОСТ, стандарт) установлено, что стандарт распространяется на природный песок с истинной плотностью зерен от 2,0 </w:t>
      </w:r>
      <w:r>
        <w:rPr>
          <w:color w:val="000000"/>
          <w:kern w:val="0"/>
          <w:sz w:val="26"/>
          <w:szCs w:val="26"/>
          <w:lang w:eastAsia="ru-RU"/>
        </w:rPr>
        <w:t xml:space="preserve">до 2,8 г/см, предназначенный для строительства, ремонта, </w:t>
      </w:r>
      <w:r>
        <w:rPr>
          <w:rStyle w:val="11"/>
          <w:kern w:val="0"/>
          <w:sz w:val="26"/>
          <w:szCs w:val="26"/>
          <w:u w:val="none"/>
          <w:lang w:eastAsia="ru-RU"/>
        </w:rPr>
        <w:t>содержания</w:t>
      </w:r>
      <w:r>
        <w:rPr>
          <w:color w:val="000000"/>
          <w:kern w:val="0"/>
          <w:sz w:val="26"/>
          <w:szCs w:val="26"/>
          <w:lang w:eastAsia="ru-RU"/>
        </w:rPr>
        <w:t xml:space="preserve"> и </w:t>
      </w:r>
      <w:proofErr w:type="gramStart"/>
      <w:r>
        <w:rPr>
          <w:color w:val="000000"/>
          <w:kern w:val="0"/>
          <w:sz w:val="26"/>
          <w:szCs w:val="26"/>
          <w:lang w:eastAsia="ru-RU"/>
        </w:rPr>
        <w:t>реконструкции</w:t>
      </w:r>
      <w:proofErr w:type="gramEnd"/>
      <w:r>
        <w:rPr>
          <w:color w:val="000000"/>
          <w:kern w:val="0"/>
          <w:sz w:val="26"/>
          <w:szCs w:val="26"/>
          <w:lang w:eastAsia="ru-RU"/>
        </w:rPr>
        <w:t xml:space="preserve"> </w:t>
      </w:r>
      <w:r>
        <w:rPr>
          <w:rStyle w:val="11"/>
          <w:kern w:val="0"/>
          <w:sz w:val="26"/>
          <w:szCs w:val="26"/>
          <w:u w:val="none"/>
          <w:lang w:eastAsia="ru-RU"/>
        </w:rPr>
        <w:t xml:space="preserve">автомобильных </w:t>
      </w:r>
      <w:r>
        <w:rPr>
          <w:rStyle w:val="11"/>
          <w:kern w:val="0"/>
          <w:sz w:val="26"/>
          <w:szCs w:val="26"/>
          <w:u w:val="none"/>
          <w:lang w:eastAsia="ru-RU"/>
        </w:rPr>
        <w:t>дорог общего пользования, и устанавливает</w:t>
      </w:r>
      <w:r>
        <w:rPr>
          <w:color w:val="000000"/>
          <w:kern w:val="0"/>
          <w:sz w:val="26"/>
          <w:szCs w:val="26"/>
          <w:lang w:eastAsia="ru-RU"/>
        </w:rPr>
        <w:t xml:space="preserve"> </w:t>
      </w:r>
      <w:r>
        <w:rPr>
          <w:rStyle w:val="11"/>
          <w:kern w:val="0"/>
          <w:sz w:val="26"/>
          <w:szCs w:val="26"/>
          <w:u w:val="none"/>
          <w:lang w:eastAsia="ru-RU"/>
        </w:rPr>
        <w:t>технические требования к нему, то есть не устанавливает порядок его добычи.</w:t>
      </w:r>
      <w:r>
        <w:rPr>
          <w:color w:val="000000"/>
          <w:kern w:val="0"/>
          <w:sz w:val="26"/>
          <w:szCs w:val="26"/>
          <w:lang w:eastAsia="ru-RU"/>
        </w:rPr>
        <w:t xml:space="preserve"> Соответствие песка тому или иному </w:t>
      </w:r>
      <w:proofErr w:type="spellStart"/>
      <w:r>
        <w:rPr>
          <w:color w:val="000000"/>
          <w:kern w:val="0"/>
          <w:sz w:val="26"/>
          <w:szCs w:val="26"/>
          <w:lang w:eastAsia="ru-RU"/>
        </w:rPr>
        <w:t>ГОСТу</w:t>
      </w:r>
      <w:proofErr w:type="spellEnd"/>
      <w:r>
        <w:rPr>
          <w:color w:val="000000"/>
          <w:kern w:val="0"/>
          <w:sz w:val="26"/>
          <w:szCs w:val="26"/>
          <w:lang w:eastAsia="ru-RU"/>
        </w:rPr>
        <w:t xml:space="preserve"> устанавливается самостоятельно поставщиком (продавцом) песка в зависимости от требований заказчика</w:t>
      </w:r>
      <w:r>
        <w:rPr>
          <w:color w:val="000000"/>
          <w:kern w:val="0"/>
          <w:sz w:val="26"/>
          <w:szCs w:val="26"/>
          <w:lang w:eastAsia="ru-RU"/>
        </w:rPr>
        <w:t xml:space="preserve"> в сертифицированных испытательных лабораториях. </w:t>
      </w:r>
    </w:p>
    <w:p w:rsidR="00385D9F" w:rsidRDefault="00077CB7">
      <w:pPr>
        <w:pStyle w:val="a6"/>
        <w:widowControl w:val="0"/>
        <w:numPr>
          <w:ilvl w:val="0"/>
          <w:numId w:val="2"/>
        </w:numPr>
        <w:tabs>
          <w:tab w:val="left" w:pos="1206"/>
        </w:tabs>
        <w:suppressAutoHyphens w:val="0"/>
        <w:spacing w:after="0"/>
        <w:ind w:left="0" w:firstLine="567"/>
        <w:contextualSpacing/>
        <w:jc w:val="both"/>
      </w:pPr>
      <w:r>
        <w:rPr>
          <w:bCs/>
          <w:color w:val="000000"/>
          <w:kern w:val="0"/>
          <w:sz w:val="26"/>
          <w:szCs w:val="26"/>
          <w:lang w:eastAsia="ru-RU"/>
        </w:rPr>
        <w:t xml:space="preserve">Также в рамках рассмотрения жалобы, Заказчиком представлен договор </w:t>
      </w:r>
      <w:proofErr w:type="spellStart"/>
      <w:r>
        <w:rPr>
          <w:bCs/>
          <w:color w:val="000000"/>
          <w:kern w:val="0"/>
          <w:sz w:val="26"/>
          <w:szCs w:val="26"/>
          <w:lang w:eastAsia="ru-RU"/>
        </w:rPr>
        <w:t>соисполнения</w:t>
      </w:r>
      <w:proofErr w:type="spellEnd"/>
      <w:r>
        <w:rPr>
          <w:bCs/>
          <w:color w:val="000000"/>
          <w:kern w:val="0"/>
          <w:sz w:val="26"/>
          <w:szCs w:val="26"/>
          <w:lang w:eastAsia="ru-RU"/>
        </w:rPr>
        <w:t xml:space="preserve"> от 09.10.2020 № 71/20-ОУ на оказание услуг по содержанию автомобильных дорог общего пользования регионального и межмуниципальн</w:t>
      </w:r>
      <w:r>
        <w:rPr>
          <w:bCs/>
          <w:color w:val="000000"/>
          <w:kern w:val="0"/>
          <w:sz w:val="26"/>
          <w:szCs w:val="26"/>
          <w:lang w:eastAsia="ru-RU"/>
        </w:rPr>
        <w:t xml:space="preserve">ого значения Ненецкого автономного округа в части содержания автомобильных дорог </w:t>
      </w:r>
      <w:proofErr w:type="gramStart"/>
      <w:r>
        <w:rPr>
          <w:bCs/>
          <w:color w:val="000000"/>
          <w:kern w:val="0"/>
          <w:sz w:val="26"/>
          <w:szCs w:val="26"/>
          <w:lang w:eastAsia="ru-RU"/>
        </w:rPr>
        <w:t>г</w:t>
      </w:r>
      <w:proofErr w:type="gramEnd"/>
      <w:r>
        <w:rPr>
          <w:bCs/>
          <w:color w:val="000000"/>
          <w:kern w:val="0"/>
          <w:sz w:val="26"/>
          <w:szCs w:val="26"/>
          <w:lang w:eastAsia="ru-RU"/>
        </w:rPr>
        <w:t>. Нарьян-Мар — п. Искателей, автомобильных дорог на территории г. Нарьян-Мар и п. Искателей. В договоре в целях реализации государственного контракта № 03842000016200000102 (</w:t>
      </w:r>
      <w:r>
        <w:rPr>
          <w:bCs/>
          <w:color w:val="000000"/>
          <w:kern w:val="0"/>
          <w:sz w:val="26"/>
          <w:szCs w:val="26"/>
          <w:lang w:eastAsia="ru-RU"/>
        </w:rPr>
        <w:t xml:space="preserve">приложение № 3 к договору) </w:t>
      </w:r>
      <w:proofErr w:type="spellStart"/>
      <w:r>
        <w:rPr>
          <w:bCs/>
          <w:color w:val="000000"/>
          <w:kern w:val="0"/>
          <w:sz w:val="26"/>
          <w:szCs w:val="26"/>
          <w:lang w:eastAsia="ru-RU"/>
        </w:rPr>
        <w:t>госзаказчиком</w:t>
      </w:r>
      <w:proofErr w:type="spellEnd"/>
      <w:r>
        <w:rPr>
          <w:bCs/>
          <w:color w:val="000000"/>
          <w:kern w:val="0"/>
          <w:sz w:val="26"/>
          <w:szCs w:val="26"/>
          <w:lang w:eastAsia="ru-RU"/>
        </w:rPr>
        <w:t xml:space="preserve"> и исполнителем рекомендовано соисполнителю (ГУП НАО «</w:t>
      </w:r>
      <w:proofErr w:type="spellStart"/>
      <w:r>
        <w:rPr>
          <w:bCs/>
          <w:color w:val="000000"/>
          <w:kern w:val="0"/>
          <w:sz w:val="26"/>
          <w:szCs w:val="26"/>
          <w:lang w:eastAsia="ru-RU"/>
        </w:rPr>
        <w:t>Нарьян-Мардорремстрой</w:t>
      </w:r>
      <w:proofErr w:type="spellEnd"/>
      <w:r>
        <w:rPr>
          <w:bCs/>
          <w:color w:val="000000"/>
          <w:kern w:val="0"/>
          <w:sz w:val="26"/>
          <w:szCs w:val="26"/>
          <w:lang w:eastAsia="ru-RU"/>
        </w:rPr>
        <w:t>») к применению при оказании услуг по содержанию автомобильных дорог использовать  ГОСТ 32824-2014.</w:t>
      </w:r>
    </w:p>
    <w:p w:rsidR="00385D9F" w:rsidRDefault="00077CB7">
      <w:pPr>
        <w:widowControl w:val="0"/>
        <w:tabs>
          <w:tab w:val="left" w:pos="1206"/>
        </w:tabs>
        <w:suppressAutoHyphens w:val="0"/>
        <w:ind w:firstLine="850"/>
        <w:contextualSpacing/>
        <w:jc w:val="both"/>
        <w:rPr>
          <w:sz w:val="26"/>
          <w:szCs w:val="26"/>
        </w:rPr>
      </w:pPr>
      <w:r>
        <w:rPr>
          <w:bCs/>
          <w:color w:val="000000"/>
          <w:kern w:val="0"/>
          <w:sz w:val="26"/>
          <w:szCs w:val="26"/>
          <w:lang w:eastAsia="ru-RU"/>
        </w:rPr>
        <w:t>Основной целью регулирования установленно</w:t>
      </w:r>
      <w:r>
        <w:rPr>
          <w:bCs/>
          <w:color w:val="000000"/>
          <w:kern w:val="0"/>
          <w:sz w:val="26"/>
          <w:szCs w:val="26"/>
          <w:lang w:eastAsia="ru-RU"/>
        </w:rPr>
        <w:t xml:space="preserve">го </w:t>
      </w:r>
      <w:r>
        <w:rPr>
          <w:color w:val="0000FF"/>
          <w:sz w:val="26"/>
          <w:szCs w:val="26"/>
        </w:rPr>
        <w:t>Законом</w:t>
      </w:r>
      <w:r>
        <w:rPr>
          <w:sz w:val="26"/>
          <w:szCs w:val="26"/>
        </w:rPr>
        <w:t xml:space="preserve"> N 223-ФЗ, является обеспечение возможности Заказчику определить то лицо, исполнение договора которым в наибольшей степени будет отвечать потребностям Заказчика и целям эффективного использования денежных средств последним в условиях добросовестн</w:t>
      </w:r>
      <w:r>
        <w:rPr>
          <w:sz w:val="26"/>
          <w:szCs w:val="26"/>
        </w:rPr>
        <w:t>ой конкуренции. При этом потребности Заказчика являются одним из определяющих факторов при установлении соответствующих требований к функционально-техническим характеристикам приобретаемого им товара.</w:t>
      </w:r>
    </w:p>
    <w:p w:rsidR="00385D9F" w:rsidRDefault="00077CB7">
      <w:pPr>
        <w:ind w:firstLine="540"/>
        <w:contextualSpacing/>
        <w:jc w:val="both"/>
      </w:pPr>
      <w:r>
        <w:rPr>
          <w:sz w:val="26"/>
          <w:szCs w:val="26"/>
        </w:rPr>
        <w:t xml:space="preserve">Закон о закупках не содержит прямого запрета, в рамках </w:t>
      </w:r>
      <w:r>
        <w:rPr>
          <w:sz w:val="26"/>
          <w:szCs w:val="26"/>
        </w:rPr>
        <w:t>конкурентной закупочной процедуры, приобрести такой товар, который, по мнению Заказчика, в наибольшей степени отвечает его потребностям.</w:t>
      </w:r>
    </w:p>
    <w:p w:rsidR="00385D9F" w:rsidRDefault="00077CB7">
      <w:pPr>
        <w:ind w:firstLine="369"/>
        <w:contextualSpacing/>
        <w:jc w:val="both"/>
        <w:rPr>
          <w:sz w:val="26"/>
          <w:szCs w:val="26"/>
          <w:highlight w:val="yellow"/>
        </w:rPr>
      </w:pPr>
      <w:r>
        <w:rPr>
          <w:color w:val="000000"/>
          <w:spacing w:val="2"/>
          <w:sz w:val="26"/>
          <w:szCs w:val="26"/>
        </w:rPr>
        <w:t xml:space="preserve">  Таким образом, установление требований к закупаемому товару в соответствии с потребностью Предприятия, а именно указа</w:t>
      </w:r>
      <w:r>
        <w:rPr>
          <w:color w:val="000000"/>
          <w:spacing w:val="2"/>
          <w:sz w:val="26"/>
          <w:szCs w:val="26"/>
        </w:rPr>
        <w:t>ние</w:t>
      </w:r>
      <w:r>
        <w:rPr>
          <w:color w:val="000000"/>
          <w:spacing w:val="2"/>
          <w:sz w:val="26"/>
          <w:szCs w:val="26"/>
        </w:rPr>
        <w:t xml:space="preserve"> в извещении </w:t>
      </w:r>
      <w:r>
        <w:rPr>
          <w:color w:val="000000"/>
          <w:spacing w:val="2"/>
          <w:sz w:val="26"/>
          <w:szCs w:val="26"/>
          <w:lang w:eastAsia="ru-RU"/>
        </w:rPr>
        <w:t xml:space="preserve">запроса котировок </w:t>
      </w:r>
      <w:r>
        <w:rPr>
          <w:color w:val="000000"/>
          <w:spacing w:val="2"/>
          <w:sz w:val="26"/>
          <w:szCs w:val="26"/>
        </w:rPr>
        <w:t xml:space="preserve">в электронной форме сведений о </w:t>
      </w:r>
      <w:r>
        <w:rPr>
          <w:color w:val="000000"/>
          <w:spacing w:val="2"/>
          <w:kern w:val="0"/>
          <w:sz w:val="26"/>
          <w:szCs w:val="26"/>
          <w:lang w:eastAsia="ru-RU"/>
        </w:rPr>
        <w:t>ГОСТ 32824-2014</w:t>
      </w:r>
      <w:r>
        <w:rPr>
          <w:color w:val="000000"/>
          <w:spacing w:val="2"/>
          <w:sz w:val="26"/>
          <w:szCs w:val="26"/>
        </w:rPr>
        <w:t xml:space="preserve">, позволяет определить действительную потребность заказчика и позволяет надлежащим образом сформировать заявку на участие в </w:t>
      </w:r>
      <w:r>
        <w:rPr>
          <w:color w:val="000000"/>
          <w:spacing w:val="2"/>
          <w:sz w:val="26"/>
          <w:szCs w:val="26"/>
          <w:lang w:eastAsia="ru-RU"/>
        </w:rPr>
        <w:t xml:space="preserve">запросе котировок </w:t>
      </w:r>
      <w:r>
        <w:rPr>
          <w:color w:val="000000"/>
          <w:spacing w:val="2"/>
          <w:sz w:val="26"/>
          <w:szCs w:val="26"/>
        </w:rPr>
        <w:t xml:space="preserve">в электронной форме. </w:t>
      </w:r>
      <w:r>
        <w:rPr>
          <w:sz w:val="26"/>
          <w:szCs w:val="26"/>
        </w:rPr>
        <w:t xml:space="preserve">В данном </w:t>
      </w:r>
      <w:r>
        <w:rPr>
          <w:sz w:val="26"/>
          <w:szCs w:val="26"/>
        </w:rPr>
        <w:t>случае спорные требования предъявлены в равной мере ко всем участникам закупки и являются исполнимыми.</w:t>
      </w:r>
    </w:p>
    <w:p w:rsidR="00385D9F" w:rsidRDefault="00077CB7">
      <w:pPr>
        <w:suppressAutoHyphens w:val="0"/>
        <w:ind w:firstLine="539"/>
        <w:contextualSpacing/>
        <w:jc w:val="both"/>
      </w:pPr>
      <w:r>
        <w:rPr>
          <w:kern w:val="0"/>
          <w:sz w:val="26"/>
          <w:szCs w:val="26"/>
          <w:lang w:eastAsia="ru-RU"/>
        </w:rPr>
        <w:t xml:space="preserve">На основании изложенного, и руководствуясь </w:t>
      </w:r>
      <w:hyperlink r:id="rId12">
        <w:r>
          <w:rPr>
            <w:rStyle w:val="-"/>
            <w:color w:val="0000FF"/>
            <w:kern w:val="0"/>
            <w:sz w:val="26"/>
            <w:szCs w:val="26"/>
            <w:lang w:eastAsia="ru-RU"/>
          </w:rPr>
          <w:t>ст. 18.1</w:t>
        </w:r>
      </w:hyperlink>
      <w:r>
        <w:rPr>
          <w:kern w:val="0"/>
          <w:sz w:val="26"/>
          <w:szCs w:val="26"/>
          <w:lang w:eastAsia="ru-RU"/>
        </w:rPr>
        <w:t xml:space="preserve"> Федерального закона от 26.07.2006 г. N 135-ФЗ "О защите конкуренции, Комиссия</w:t>
      </w:r>
    </w:p>
    <w:p w:rsidR="00385D9F" w:rsidRDefault="00385D9F">
      <w:pPr>
        <w:widowControl w:val="0"/>
        <w:suppressAutoHyphens w:val="0"/>
        <w:contextualSpacing/>
        <w:jc w:val="center"/>
        <w:rPr>
          <w:kern w:val="0"/>
          <w:sz w:val="26"/>
          <w:szCs w:val="26"/>
          <w:lang w:eastAsia="ru-RU"/>
        </w:rPr>
      </w:pPr>
    </w:p>
    <w:p w:rsidR="00385D9F" w:rsidRDefault="00077CB7">
      <w:pPr>
        <w:widowControl w:val="0"/>
        <w:suppressAutoHyphens w:val="0"/>
        <w:jc w:val="center"/>
        <w:rPr>
          <w:kern w:val="0"/>
          <w:sz w:val="26"/>
          <w:szCs w:val="26"/>
          <w:highlight w:val="yellow"/>
          <w:lang w:eastAsia="ru-RU"/>
        </w:rPr>
      </w:pPr>
      <w:r>
        <w:rPr>
          <w:kern w:val="0"/>
          <w:sz w:val="26"/>
          <w:szCs w:val="26"/>
          <w:lang w:eastAsia="ru-RU"/>
        </w:rPr>
        <w:t>РЕШИЛА:</w:t>
      </w:r>
    </w:p>
    <w:p w:rsidR="00385D9F" w:rsidRDefault="00385D9F">
      <w:pPr>
        <w:widowControl w:val="0"/>
        <w:suppressAutoHyphens w:val="0"/>
        <w:ind w:firstLine="540"/>
        <w:jc w:val="both"/>
        <w:rPr>
          <w:kern w:val="0"/>
          <w:sz w:val="26"/>
          <w:szCs w:val="26"/>
          <w:highlight w:val="yellow"/>
          <w:lang w:eastAsia="ru-RU"/>
        </w:rPr>
      </w:pPr>
    </w:p>
    <w:p w:rsidR="00385D9F" w:rsidRDefault="00077CB7">
      <w:pPr>
        <w:widowControl w:val="0"/>
        <w:suppressAutoHyphens w:val="0"/>
        <w:ind w:firstLine="540"/>
        <w:jc w:val="both"/>
      </w:pPr>
      <w:r>
        <w:rPr>
          <w:kern w:val="0"/>
          <w:sz w:val="26"/>
          <w:szCs w:val="26"/>
          <w:lang w:eastAsia="ru-RU"/>
        </w:rPr>
        <w:t xml:space="preserve">1. Признать </w:t>
      </w:r>
      <w:r>
        <w:rPr>
          <w:sz w:val="26"/>
          <w:szCs w:val="26"/>
        </w:rPr>
        <w:t>жалоб</w:t>
      </w:r>
      <w:proofErr w:type="gramStart"/>
      <w:r>
        <w:rPr>
          <w:sz w:val="26"/>
          <w:szCs w:val="26"/>
        </w:rPr>
        <w:t xml:space="preserve">у </w:t>
      </w:r>
      <w:r>
        <w:rPr>
          <w:color w:val="000000"/>
          <w:sz w:val="26"/>
          <w:szCs w:val="26"/>
        </w:rPr>
        <w:t xml:space="preserve"> ООО</w:t>
      </w:r>
      <w:proofErr w:type="gramEnd"/>
      <w:r>
        <w:rPr>
          <w:color w:val="000000"/>
          <w:sz w:val="26"/>
          <w:szCs w:val="26"/>
        </w:rPr>
        <w:t xml:space="preserve"> «ЭКОМАКС»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Заказчика – ГУП НАО «</w:t>
      </w:r>
      <w:proofErr w:type="spellStart"/>
      <w:r>
        <w:rPr>
          <w:color w:val="000000"/>
          <w:sz w:val="26"/>
          <w:szCs w:val="26"/>
          <w:lang w:eastAsia="ru-RU"/>
        </w:rPr>
        <w:t>Нарьян-Мардорремстрой</w:t>
      </w:r>
      <w:proofErr w:type="spellEnd"/>
      <w:r>
        <w:rPr>
          <w:color w:val="000000"/>
          <w:sz w:val="26"/>
          <w:szCs w:val="26"/>
          <w:lang w:eastAsia="ru-RU"/>
        </w:rPr>
        <w:t xml:space="preserve">» при проведении </w:t>
      </w:r>
      <w:r>
        <w:rPr>
          <w:color w:val="000000"/>
          <w:sz w:val="26"/>
          <w:szCs w:val="26"/>
          <w:lang w:eastAsia="ru-RU"/>
        </w:rPr>
        <w:t>запроса котировок в электронной форме, участниками которого могут быть только субъекты малого и среднего предпринимательства, на приобретение песка природного (извещение №32009588610)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lastRenderedPageBreak/>
        <w:t>– необоснованной</w:t>
      </w:r>
      <w:r>
        <w:rPr>
          <w:b/>
          <w:sz w:val="26"/>
          <w:szCs w:val="26"/>
          <w:lang w:eastAsia="ru-RU"/>
        </w:rPr>
        <w:t>.</w:t>
      </w:r>
    </w:p>
    <w:p w:rsidR="00385D9F" w:rsidRDefault="00077CB7">
      <w:pPr>
        <w:widowControl w:val="0"/>
        <w:suppressAutoHyphens w:val="0"/>
        <w:ind w:firstLine="540"/>
        <w:jc w:val="both"/>
      </w:pPr>
      <w:r>
        <w:rPr>
          <w:sz w:val="26"/>
          <w:szCs w:val="26"/>
          <w:lang w:eastAsia="ru-RU"/>
        </w:rPr>
        <w:t xml:space="preserve">2. </w:t>
      </w:r>
      <w:r>
        <w:rPr>
          <w:sz w:val="26"/>
          <w:szCs w:val="26"/>
          <w:lang w:eastAsia="ru-RU"/>
        </w:rPr>
        <w:t xml:space="preserve">Требование о приостановлении торгов до рассмотрения жалобы по существу, установленное Управлением на основании </w:t>
      </w:r>
      <w:r>
        <w:rPr>
          <w:color w:val="0000FF"/>
          <w:sz w:val="26"/>
          <w:szCs w:val="26"/>
          <w:lang w:eastAsia="ru-RU"/>
        </w:rPr>
        <w:t>части 11 статьи 18.1</w:t>
      </w:r>
      <w:r>
        <w:rPr>
          <w:sz w:val="26"/>
          <w:szCs w:val="26"/>
          <w:lang w:eastAsia="ru-RU"/>
        </w:rPr>
        <w:t xml:space="preserve"> Закона о защите конкуренции, отменить.</w:t>
      </w:r>
    </w:p>
    <w:p w:rsidR="00385D9F" w:rsidRDefault="00385D9F">
      <w:pPr>
        <w:suppressAutoHyphens w:val="0"/>
        <w:ind w:firstLine="360"/>
        <w:contextualSpacing/>
        <w:jc w:val="both"/>
        <w:rPr>
          <w:sz w:val="26"/>
          <w:szCs w:val="26"/>
        </w:rPr>
      </w:pPr>
    </w:p>
    <w:p w:rsidR="00385D9F" w:rsidRDefault="00077CB7">
      <w:pPr>
        <w:pStyle w:val="a6"/>
        <w:spacing w:after="0" w:line="283" w:lineRule="exact"/>
        <w:ind w:right="139" w:firstLine="660"/>
        <w:jc w:val="both"/>
        <w:rPr>
          <w:rFonts w:eastAsia="Calibri"/>
          <w:i/>
          <w:iCs/>
          <w:sz w:val="20"/>
          <w:highlight w:val="yellow"/>
        </w:rPr>
      </w:pPr>
      <w:r>
        <w:rPr>
          <w:rFonts w:eastAsia="Calibri"/>
          <w:i/>
          <w:iCs/>
          <w:sz w:val="20"/>
        </w:rPr>
        <w:t>Решение и (или) предписание антимонопольного органа могут быть обжалованы в арбитраж</w:t>
      </w:r>
      <w:r>
        <w:rPr>
          <w:rFonts w:eastAsia="Calibri"/>
          <w:i/>
          <w:iCs/>
          <w:sz w:val="20"/>
        </w:rPr>
        <w:t>ный суд в течение трех месяцев со дня принятия решения или выдачи предписания. Дела об обжаловании решения и (или) предписания антимонопольного органа подведомственны арбитражному суду. Решение и (или) предписание территориального антимонопольного органа м</w:t>
      </w:r>
      <w:r>
        <w:rPr>
          <w:rFonts w:eastAsia="Calibri"/>
          <w:i/>
          <w:iCs/>
          <w:sz w:val="20"/>
        </w:rPr>
        <w:t xml:space="preserve">огут быть также </w:t>
      </w:r>
      <w:proofErr w:type="gramStart"/>
      <w:r>
        <w:rPr>
          <w:rFonts w:eastAsia="Calibri"/>
          <w:i/>
          <w:iCs/>
          <w:sz w:val="20"/>
        </w:rPr>
        <w:t>обжалованы</w:t>
      </w:r>
      <w:proofErr w:type="gramEnd"/>
      <w:r>
        <w:rPr>
          <w:rFonts w:eastAsia="Calibri"/>
          <w:i/>
          <w:iCs/>
          <w:sz w:val="20"/>
        </w:rPr>
        <w:t xml:space="preserve"> в коллегиальный орган федерального антимонопольного органа.</w:t>
      </w:r>
    </w:p>
    <w:p w:rsidR="00385D9F" w:rsidRDefault="00385D9F">
      <w:pPr>
        <w:spacing w:line="240" w:lineRule="atLeast"/>
        <w:ind w:firstLine="540"/>
        <w:jc w:val="both"/>
        <w:rPr>
          <w:b/>
          <w:sz w:val="24"/>
          <w:szCs w:val="24"/>
          <w:highlight w:val="yellow"/>
        </w:rPr>
      </w:pPr>
    </w:p>
    <w:p w:rsidR="00385D9F" w:rsidRDefault="00385D9F">
      <w:pPr>
        <w:spacing w:line="240" w:lineRule="atLeast"/>
        <w:ind w:firstLine="540"/>
        <w:jc w:val="both"/>
        <w:rPr>
          <w:b/>
          <w:sz w:val="24"/>
          <w:szCs w:val="24"/>
          <w:highlight w:val="yellow"/>
        </w:rPr>
      </w:pPr>
    </w:p>
    <w:p w:rsidR="00385D9F" w:rsidRDefault="00077CB7">
      <w:pPr>
        <w:pStyle w:val="a6"/>
        <w:spacing w:after="0" w:line="360" w:lineRule="auto"/>
        <w:ind w:right="13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Председатель комиссии:                                                                              </w:t>
      </w:r>
    </w:p>
    <w:p w:rsidR="00385D9F" w:rsidRDefault="00077CB7">
      <w:pPr>
        <w:spacing w:before="120" w:after="120" w:line="360" w:lineRule="auto"/>
      </w:pPr>
      <w:bookmarkStart w:id="1" w:name="__DdeLink__2164_1162519347"/>
      <w:r>
        <w:rPr>
          <w:sz w:val="26"/>
          <w:szCs w:val="26"/>
        </w:rPr>
        <w:t xml:space="preserve">Члены комиссии:                                      </w:t>
      </w:r>
      <w:r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</w:t>
      </w:r>
      <w:bookmarkEnd w:id="1"/>
    </w:p>
    <w:sectPr w:rsidR="00385D9F" w:rsidSect="00385D9F">
      <w:pgSz w:w="11906" w:h="16838"/>
      <w:pgMar w:top="851" w:right="567" w:bottom="1134" w:left="1701" w:header="0" w:footer="0" w:gutter="0"/>
      <w:cols w:space="720"/>
      <w:formProt w:val="0"/>
      <w:docGrid w:linePitch="360" w:charSpace="180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2D8"/>
    <w:multiLevelType w:val="multilevel"/>
    <w:tmpl w:val="E1E6BBB0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1">
    <w:nsid w:val="67834FF0"/>
    <w:multiLevelType w:val="multilevel"/>
    <w:tmpl w:val="0714C5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E70715A"/>
    <w:multiLevelType w:val="multilevel"/>
    <w:tmpl w:val="D8A8358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/>
  <w:rsids>
    <w:rsidRoot w:val="00385D9F"/>
    <w:rsid w:val="00077CB7"/>
    <w:rsid w:val="0038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8"/>
    <w:pPr>
      <w:suppressAutoHyphens/>
    </w:pPr>
    <w:rPr>
      <w:color w:val="00000A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385D9F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Heading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">
    <w:name w:val="Основной шрифт абзаца4"/>
    <w:qFormat/>
    <w:rsid w:val="00233258"/>
  </w:style>
  <w:style w:type="character" w:customStyle="1" w:styleId="3">
    <w:name w:val="Основной шрифт абзаца3"/>
    <w:qFormat/>
    <w:rsid w:val="00233258"/>
  </w:style>
  <w:style w:type="character" w:customStyle="1" w:styleId="2">
    <w:name w:val="Основной шрифт абзаца2"/>
    <w:qFormat/>
    <w:rsid w:val="00233258"/>
  </w:style>
  <w:style w:type="character" w:customStyle="1" w:styleId="1">
    <w:name w:val="Основной шрифт абзаца1"/>
    <w:link w:val="a3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0"/>
    <w:unhideWhenUsed/>
    <w:rsid w:val="004F19A0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0">
    <w:name w:val="Основной текст + Полужирный1"/>
    <w:link w:val="12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0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ListLabel1">
    <w:name w:val="ListLabel 1"/>
    <w:qFormat/>
    <w:rsid w:val="00385D9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385D9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385D9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sid w:val="00385D9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385D9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385D9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385D9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385D9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385D9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385D9F"/>
    <w:rPr>
      <w:rFonts w:cs="Times New Roman"/>
    </w:rPr>
  </w:style>
  <w:style w:type="character" w:customStyle="1" w:styleId="ListLabel11">
    <w:name w:val="ListLabel 11"/>
    <w:qFormat/>
    <w:rsid w:val="00385D9F"/>
    <w:rPr>
      <w:rFonts w:cs="Times New Roman"/>
    </w:rPr>
  </w:style>
  <w:style w:type="character" w:customStyle="1" w:styleId="ListLabel12">
    <w:name w:val="ListLabel 12"/>
    <w:qFormat/>
    <w:rsid w:val="00385D9F"/>
    <w:rPr>
      <w:rFonts w:cs="Times New Roman"/>
    </w:rPr>
  </w:style>
  <w:style w:type="character" w:customStyle="1" w:styleId="ListLabel13">
    <w:name w:val="ListLabel 13"/>
    <w:qFormat/>
    <w:rsid w:val="00385D9F"/>
    <w:rPr>
      <w:rFonts w:eastAsia="Times New Roman" w:cs="Times New Roman"/>
    </w:rPr>
  </w:style>
  <w:style w:type="character" w:customStyle="1" w:styleId="ListLabel14">
    <w:name w:val="ListLabel 14"/>
    <w:qFormat/>
    <w:rsid w:val="00385D9F"/>
    <w:rPr>
      <w:rFonts w:eastAsia="Times New Roman"/>
    </w:rPr>
  </w:style>
  <w:style w:type="character" w:customStyle="1" w:styleId="11">
    <w:name w:val="Основной текст1"/>
    <w:basedOn w:val="a3"/>
    <w:qFormat/>
    <w:rsid w:val="00385D9F"/>
    <w:rPr>
      <w:color w:val="000000"/>
      <w:spacing w:val="0"/>
      <w:w w:val="100"/>
      <w:sz w:val="24"/>
      <w:szCs w:val="24"/>
      <w:u w:val="single"/>
      <w:lang w:val="ru-RU"/>
    </w:rPr>
  </w:style>
  <w:style w:type="paragraph" w:customStyle="1" w:styleId="a5">
    <w:name w:val="Заголовок"/>
    <w:basedOn w:val="a"/>
    <w:next w:val="a6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33258"/>
    <w:pPr>
      <w:spacing w:after="120"/>
    </w:pPr>
    <w:rPr>
      <w:sz w:val="24"/>
    </w:rPr>
  </w:style>
  <w:style w:type="paragraph" w:styleId="a7">
    <w:name w:val="List"/>
    <w:basedOn w:val="a6"/>
    <w:rsid w:val="00233258"/>
    <w:rPr>
      <w:rFonts w:cs="Mangal"/>
    </w:rPr>
  </w:style>
  <w:style w:type="paragraph" w:customStyle="1" w:styleId="Caption">
    <w:name w:val="Caption"/>
    <w:basedOn w:val="a"/>
    <w:qFormat/>
    <w:rsid w:val="00385D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85D9F"/>
    <w:pPr>
      <w:suppressLineNumbers/>
    </w:pPr>
    <w:rPr>
      <w:rFonts w:cs="Arial"/>
    </w:rPr>
  </w:style>
  <w:style w:type="paragraph" w:styleId="a9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customStyle="1" w:styleId="Header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a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  <w:suppressAutoHyphens/>
    </w:pPr>
    <w:rPr>
      <w:rFonts w:ascii="Arial" w:hAnsi="Arial" w:cs="Arial"/>
      <w:color w:val="00000A"/>
      <w:kern w:val="2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5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b">
    <w:name w:val="Содержимое таблицы"/>
    <w:basedOn w:val="a"/>
    <w:qFormat/>
    <w:rsid w:val="00233258"/>
    <w:pPr>
      <w:suppressLineNumbers/>
    </w:pPr>
  </w:style>
  <w:style w:type="paragraph" w:customStyle="1" w:styleId="ac">
    <w:name w:val="Заголовок таблицы"/>
    <w:basedOn w:val="ab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">
    <w:name w:val="ConsPlusTitle"/>
    <w:qFormat/>
    <w:rsid w:val="00233258"/>
    <w:pPr>
      <w:suppressAutoHyphens/>
    </w:pPr>
    <w:rPr>
      <w:rFonts w:ascii="Arial" w:eastAsia="Arial" w:hAnsi="Arial" w:cs="Courier New"/>
      <w:b/>
      <w:color w:val="00000A"/>
      <w:kern w:val="2"/>
      <w:szCs w:val="24"/>
      <w:lang w:eastAsia="zh-CN" w:bidi="hi-IN"/>
    </w:rPr>
  </w:style>
  <w:style w:type="paragraph" w:customStyle="1" w:styleId="ConsPlusCell">
    <w:name w:val="ConsPlusCell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DocList">
    <w:name w:val="ConsPlusDocLis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pPr>
      <w:suppressAutoHyphens/>
    </w:pPr>
    <w:rPr>
      <w:rFonts w:ascii="Tahoma" w:eastAsia="Arial" w:hAnsi="Tahoma" w:cs="Courier New"/>
      <w:color w:val="00000A"/>
      <w:kern w:val="2"/>
      <w:szCs w:val="24"/>
      <w:lang w:eastAsia="zh-CN" w:bidi="hi-IN"/>
    </w:rPr>
  </w:style>
  <w:style w:type="paragraph" w:customStyle="1" w:styleId="ConsPlusJurTerm">
    <w:name w:val="ConsPlusJurTerm"/>
    <w:qFormat/>
    <w:rsid w:val="00233258"/>
    <w:pPr>
      <w:suppressAutoHyphens/>
    </w:pPr>
    <w:rPr>
      <w:rFonts w:ascii="Tahoma" w:eastAsia="Arial" w:hAnsi="Tahoma" w:cs="Courier New"/>
      <w:color w:val="00000A"/>
      <w:kern w:val="2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  <w:suppressAutoHyphens/>
    </w:pPr>
    <w:rPr>
      <w:rFonts w:eastAsia="Arial" w:cs="Mangal"/>
      <w:color w:val="00000A"/>
      <w:kern w:val="2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kern w:val="0"/>
      <w:sz w:val="26"/>
      <w:szCs w:val="26"/>
      <w:lang w:eastAsia="ru-RU"/>
    </w:rPr>
  </w:style>
  <w:style w:type="paragraph" w:customStyle="1" w:styleId="12">
    <w:name w:val="Основной текст (12)"/>
    <w:basedOn w:val="a"/>
    <w:link w:val="10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kern w:val="0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6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kern w:val="0"/>
      <w:sz w:val="25"/>
      <w:szCs w:val="25"/>
      <w:lang w:eastAsia="ru-RU"/>
    </w:rPr>
  </w:style>
  <w:style w:type="paragraph" w:customStyle="1" w:styleId="22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kern w:val="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kern w:val="0"/>
      <w:sz w:val="24"/>
      <w:szCs w:val="24"/>
      <w:lang w:eastAsia="ru-RU"/>
    </w:rPr>
  </w:style>
  <w:style w:type="table" w:styleId="af">
    <w:name w:val="Table Grid"/>
    <w:basedOn w:val="a1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00FC65AB981543F0854A7AE1E95C5C3FB8A28FDD1DE1296006AAE68073B1AFC7781664A55DCA9a1j3I" TargetMode="External"/><Relationship Id="rId12" Type="http://schemas.openxmlformats.org/officeDocument/2006/relationships/hyperlink" Target="consultantplus://offline/ref=789283FD84AF24AAB8E4438B0AF6302E2CD0B72C5244FFBD8654CAC77CCBB3B1D4136524413E8428F1FFC5FE50B5E54CB3ECE9FDEA27W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C00FC65AB981543F0854A7AE1E95C5C3FB8A28FDD1DE1296006AAE68073B1AFC778164a4jAI" TargetMode="External"/><Relationship Id="rId11" Type="http://schemas.openxmlformats.org/officeDocument/2006/relationships/hyperlink" Target="consultantplus://offline/ref=BDC03A3CC27EC8EB0843488657CDC1039B09FF5025423D677E75BE019DC8CA3D9F3F4F7617N3vE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DC03A3CC27EC8EB0843488657CDC1039B09FE5B23493D677E75BE019DNCv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03A3CC27EC8EB0843488657CDC1039B09FF5025423D677E75BE019DC8CA3D9F3F4F771EN3v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2068</Words>
  <Characters>11790</Characters>
  <Application>Microsoft Office Word</Application>
  <DocSecurity>0</DocSecurity>
  <Lines>98</Lines>
  <Paragraphs>27</Paragraphs>
  <ScaleCrop>false</ScaleCrop>
  <Company>КонсультантПлюс Версия 4020.00.33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Санкт-Петербургского УФАС России от 13.04.2016 по жалобе N Т02-218/16Суть жалобы: 1) В закупочной документации отсутствует порядок действий закупочной комиссии при проведении оценки заявок участников, предложивших "аномально заниженную цену", что может привести к необъективной оценке заявок участников, предложивших снижение цены на 25% или более процентов от начальной (максимальной) цены закупки; 2) Заявитель считает, что закупка товара конкретного производителя с указанием на уникальную маркировку</dc:title>
  <dc:subject/>
  <dc:creator>USER</dc:creator>
  <dc:description/>
  <cp:lastModifiedBy>to83-shabanova</cp:lastModifiedBy>
  <cp:revision>37</cp:revision>
  <cp:lastPrinted>2020-11-22T14:47:00Z</cp:lastPrinted>
  <dcterms:created xsi:type="dcterms:W3CDTF">2020-11-20T14:25:00Z</dcterms:created>
  <dcterms:modified xsi:type="dcterms:W3CDTF">2020-11-23T08:55:00Z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