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70C8A" w:rsidRDefault="000A191C">
      <w:pPr>
        <w:widowControl w:val="0"/>
        <w:jc w:val="center"/>
        <w:rPr>
          <w:sz w:val="16"/>
        </w:rPr>
      </w:pPr>
      <w:r>
        <w:rPr>
          <w:noProof/>
          <w:sz w:val="16"/>
          <w:lang w:eastAsia="ru-RU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110490</wp:posOffset>
            </wp:positionV>
            <wp:extent cx="664845" cy="657225"/>
            <wp:effectExtent l="0" t="0" r="0" b="0"/>
            <wp:wrapNone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0C8A" w:rsidRDefault="00A70C8A">
      <w:pPr>
        <w:widowControl w:val="0"/>
        <w:jc w:val="center"/>
        <w:rPr>
          <w:sz w:val="16"/>
        </w:rPr>
      </w:pPr>
    </w:p>
    <w:p w:rsidR="00A70C8A" w:rsidRDefault="00A70C8A">
      <w:pPr>
        <w:widowControl w:val="0"/>
        <w:jc w:val="center"/>
        <w:rPr>
          <w:sz w:val="16"/>
        </w:rPr>
      </w:pPr>
    </w:p>
    <w:p w:rsidR="00A70C8A" w:rsidRDefault="00A70C8A">
      <w:pPr>
        <w:widowControl w:val="0"/>
        <w:jc w:val="center"/>
        <w:rPr>
          <w:sz w:val="16"/>
        </w:rPr>
      </w:pPr>
    </w:p>
    <w:p w:rsidR="00A70C8A" w:rsidRDefault="00A70C8A">
      <w:pPr>
        <w:widowControl w:val="0"/>
        <w:jc w:val="center"/>
        <w:rPr>
          <w:sz w:val="16"/>
        </w:rPr>
      </w:pPr>
    </w:p>
    <w:p w:rsidR="00A70C8A" w:rsidRDefault="00A70C8A">
      <w:pPr>
        <w:widowControl w:val="0"/>
        <w:jc w:val="center"/>
        <w:rPr>
          <w:sz w:val="16"/>
        </w:rPr>
      </w:pPr>
    </w:p>
    <w:p w:rsidR="00A70C8A" w:rsidRDefault="00A70C8A">
      <w:pPr>
        <w:widowControl w:val="0"/>
        <w:jc w:val="center"/>
        <w:rPr>
          <w:sz w:val="16"/>
        </w:rPr>
      </w:pPr>
    </w:p>
    <w:p w:rsidR="00A70C8A" w:rsidRDefault="00A70C8A">
      <w:pPr>
        <w:widowControl w:val="0"/>
        <w:jc w:val="center"/>
        <w:rPr>
          <w:sz w:val="16"/>
        </w:rPr>
      </w:pPr>
    </w:p>
    <w:tbl>
      <w:tblPr>
        <w:tblW w:w="9805" w:type="dxa"/>
        <w:tblInd w:w="-108" w:type="dxa"/>
        <w:tblLook w:val="0000"/>
      </w:tblPr>
      <w:tblGrid>
        <w:gridCol w:w="9805"/>
      </w:tblGrid>
      <w:tr w:rsidR="00A70C8A">
        <w:trPr>
          <w:trHeight w:val="1862"/>
        </w:trPr>
        <w:tc>
          <w:tcPr>
            <w:tcW w:w="9805" w:type="dxa"/>
            <w:shd w:val="clear" w:color="auto" w:fill="FFFFFF"/>
          </w:tcPr>
          <w:p w:rsidR="00A70C8A" w:rsidRDefault="000A191C">
            <w:pPr>
              <w:pStyle w:val="a6"/>
              <w:jc w:val="center"/>
              <w:rPr>
                <w:b/>
                <w:color w:val="0066CC"/>
              </w:rPr>
            </w:pPr>
            <w:r>
              <w:rPr>
                <w:b/>
                <w:color w:val="0066CC"/>
              </w:rPr>
              <w:t>УПРАВЛЕНИЕ ФЕДЕРАЛЬНОЙ АНТИМОНОПОЛЬНОЙ СЛУЖБЫ</w:t>
            </w:r>
          </w:p>
          <w:p w:rsidR="00A70C8A" w:rsidRDefault="000A191C">
            <w:pPr>
              <w:jc w:val="center"/>
              <w:rPr>
                <w:b/>
                <w:color w:val="0066CC"/>
                <w:sz w:val="22"/>
              </w:rPr>
            </w:pPr>
            <w:r>
              <w:rPr>
                <w:b/>
                <w:color w:val="0066CC"/>
                <w:sz w:val="24"/>
              </w:rPr>
              <w:t>ПО НЕНЕЦКОМУ АВТОНОМНОМУ ОКРУГУ</w:t>
            </w:r>
          </w:p>
          <w:p w:rsidR="00A70C8A" w:rsidRDefault="00A70C8A">
            <w:pPr>
              <w:jc w:val="center"/>
              <w:rPr>
                <w:b/>
                <w:color w:val="0066CC"/>
                <w:sz w:val="22"/>
              </w:rPr>
            </w:pPr>
          </w:p>
          <w:p w:rsidR="00A70C8A" w:rsidRDefault="00A70C8A">
            <w:pPr>
              <w:jc w:val="center"/>
              <w:rPr>
                <w:b/>
                <w:color w:val="0066CC"/>
                <w:sz w:val="22"/>
              </w:rPr>
            </w:pPr>
          </w:p>
          <w:p w:rsidR="00A70C8A" w:rsidRDefault="000A191C">
            <w:pPr>
              <w:pStyle w:val="3"/>
              <w:numPr>
                <w:ilvl w:val="2"/>
                <w:numId w:val="3"/>
              </w:numPr>
              <w:rPr>
                <w:color w:val="0066CC"/>
                <w:sz w:val="32"/>
              </w:rPr>
            </w:pPr>
            <w:r>
              <w:rPr>
                <w:color w:val="0066CC"/>
                <w:sz w:val="32"/>
              </w:rPr>
              <w:t>Р Е Ш Е Н И Е</w:t>
            </w:r>
          </w:p>
          <w:p w:rsidR="00A70C8A" w:rsidRDefault="00A70C8A">
            <w:pPr>
              <w:pStyle w:val="a6"/>
            </w:pPr>
          </w:p>
          <w:p w:rsidR="00A70C8A" w:rsidRDefault="000A191C">
            <w:pPr>
              <w:tabs>
                <w:tab w:val="left" w:pos="5479"/>
              </w:tabs>
            </w:pPr>
            <w:r>
              <w:rPr>
                <w:b/>
                <w:bCs/>
                <w:sz w:val="24"/>
                <w:szCs w:val="24"/>
              </w:rPr>
              <w:t>27 октября 2020 года</w:t>
            </w:r>
            <w:r>
              <w:rPr>
                <w:bCs/>
                <w:sz w:val="24"/>
                <w:szCs w:val="24"/>
              </w:rPr>
              <w:tab/>
              <w:t xml:space="preserve">                          </w:t>
            </w:r>
            <w:r>
              <w:rPr>
                <w:b/>
                <w:bCs/>
                <w:sz w:val="24"/>
                <w:szCs w:val="24"/>
              </w:rPr>
              <w:t>№ 083/07/18.1-15/2020</w:t>
            </w:r>
          </w:p>
          <w:p w:rsidR="00A70C8A" w:rsidRDefault="000A19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г. Нарьян-Мар</w:t>
            </w:r>
          </w:p>
          <w:p w:rsidR="00A70C8A" w:rsidRDefault="00A70C8A"/>
        </w:tc>
      </w:tr>
    </w:tbl>
    <w:p w:rsidR="00A70C8A" w:rsidRDefault="000A191C">
      <w:pPr>
        <w:pStyle w:val="a6"/>
        <w:spacing w:after="0"/>
        <w:ind w:left="20" w:right="281" w:firstLine="688"/>
        <w:jc w:val="both"/>
        <w:rPr>
          <w:sz w:val="26"/>
          <w:szCs w:val="26"/>
        </w:rPr>
      </w:pPr>
      <w:r>
        <w:rPr>
          <w:sz w:val="26"/>
          <w:szCs w:val="26"/>
        </w:rPr>
        <w:t>Комиссия Управления Федеральной антимонопольной службы по Ненецкому автономному округу (далее - Комиссия Ненецкого УФАС России, комиссия) по рассмотрению жалобы в порядке, предусмотренном статьёй 18.1 Федерального закона от 26.07.2006 № 135-ФЗ «О защите конкуренции» (далее – закон о Защите конкуренции) в составе:</w:t>
      </w:r>
    </w:p>
    <w:p w:rsidR="00A70C8A" w:rsidRDefault="000A191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Комиссии:</w:t>
      </w:r>
    </w:p>
    <w:p w:rsidR="00A70C8A" w:rsidRDefault="000A191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– руководитель Управления;</w:t>
      </w:r>
    </w:p>
    <w:p w:rsidR="00A70C8A" w:rsidRDefault="000A191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A70C8A" w:rsidRDefault="000A191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. – ведущий специалист-эксперт Управления;</w:t>
      </w:r>
    </w:p>
    <w:p w:rsidR="00A70C8A" w:rsidRDefault="000A191C">
      <w:pPr>
        <w:ind w:firstLine="720"/>
        <w:jc w:val="both"/>
      </w:pPr>
      <w:r>
        <w:rPr>
          <w:sz w:val="26"/>
          <w:szCs w:val="26"/>
        </w:rPr>
        <w:t>- ведущий специалист-эксперт Управления.</w:t>
      </w:r>
    </w:p>
    <w:p w:rsidR="00A70C8A" w:rsidRDefault="000A191C">
      <w:pPr>
        <w:pStyle w:val="a6"/>
        <w:spacing w:after="0"/>
        <w:ind w:left="20" w:right="139" w:firstLine="689"/>
        <w:jc w:val="both"/>
        <w:rPr>
          <w:sz w:val="26"/>
          <w:szCs w:val="26"/>
        </w:rPr>
      </w:pPr>
      <w:r>
        <w:rPr>
          <w:sz w:val="26"/>
          <w:szCs w:val="26"/>
        </w:rPr>
        <w:t>в присутствии представителя Заявителя по доверенности ИП Доронина М.С.,</w:t>
      </w:r>
    </w:p>
    <w:p w:rsidR="00A70C8A" w:rsidRDefault="000A191C">
      <w:pPr>
        <w:pStyle w:val="a6"/>
        <w:spacing w:after="0"/>
        <w:ind w:left="20" w:right="139" w:firstLine="68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присутствии представителя Заказчика </w:t>
      </w:r>
      <w:r>
        <w:rPr>
          <w:color w:val="000000"/>
          <w:sz w:val="26"/>
          <w:szCs w:val="26"/>
          <w:lang w:eastAsia="ru-RU"/>
        </w:rPr>
        <w:t>ГУП НАО «</w:t>
      </w:r>
      <w:proofErr w:type="spellStart"/>
      <w:r>
        <w:rPr>
          <w:color w:val="000000"/>
          <w:sz w:val="26"/>
          <w:szCs w:val="26"/>
          <w:lang w:eastAsia="ru-RU"/>
        </w:rPr>
        <w:t>Нарьян-Мардорремстрой</w:t>
      </w:r>
      <w:proofErr w:type="spellEnd"/>
      <w:r>
        <w:rPr>
          <w:color w:val="000000"/>
          <w:sz w:val="26"/>
          <w:szCs w:val="26"/>
          <w:lang w:eastAsia="ru-RU"/>
        </w:rPr>
        <w:t>»</w:t>
      </w:r>
      <w:r>
        <w:rPr>
          <w:sz w:val="26"/>
          <w:szCs w:val="26"/>
        </w:rPr>
        <w:t>,</w:t>
      </w:r>
    </w:p>
    <w:p w:rsidR="00A70C8A" w:rsidRDefault="000A191C">
      <w:pPr>
        <w:pStyle w:val="a6"/>
        <w:spacing w:after="0"/>
        <w:ind w:left="23" w:right="139" w:firstLine="686"/>
        <w:jc w:val="both"/>
      </w:pPr>
      <w:r>
        <w:rPr>
          <w:sz w:val="26"/>
          <w:szCs w:val="26"/>
        </w:rPr>
        <w:t>рассмотрев жалобу ИП Доронина М.С.,</w:t>
      </w:r>
      <w:r>
        <w:rPr>
          <w:color w:val="000000"/>
          <w:sz w:val="26"/>
          <w:szCs w:val="26"/>
        </w:rPr>
        <w:t xml:space="preserve"> (</w:t>
      </w:r>
      <w:proofErr w:type="spellStart"/>
      <w:r>
        <w:rPr>
          <w:color w:val="000000"/>
          <w:sz w:val="26"/>
          <w:szCs w:val="26"/>
        </w:rPr>
        <w:t>вх</w:t>
      </w:r>
      <w:proofErr w:type="spellEnd"/>
      <w:r>
        <w:rPr>
          <w:color w:val="000000"/>
          <w:sz w:val="26"/>
          <w:szCs w:val="26"/>
        </w:rPr>
        <w:t>. № 2013 от 21.10.2020)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  <w:lang w:eastAsia="ru-RU"/>
        </w:rPr>
        <w:t>на действия Заказчика – ГУП НАО «</w:t>
      </w:r>
      <w:proofErr w:type="spellStart"/>
      <w:r>
        <w:rPr>
          <w:color w:val="000000"/>
          <w:sz w:val="26"/>
          <w:szCs w:val="26"/>
          <w:lang w:eastAsia="ru-RU"/>
        </w:rPr>
        <w:t>Нарьян-Мардорремстрой</w:t>
      </w:r>
      <w:proofErr w:type="spellEnd"/>
      <w:r>
        <w:rPr>
          <w:color w:val="000000"/>
          <w:sz w:val="26"/>
          <w:szCs w:val="26"/>
          <w:lang w:eastAsia="ru-RU"/>
        </w:rPr>
        <w:t xml:space="preserve">» при проведении запроса котировок </w:t>
      </w:r>
      <w:r>
        <w:rPr>
          <w:sz w:val="26"/>
          <w:szCs w:val="26"/>
        </w:rPr>
        <w:t>в электронной форме, участниками которого могут быть только субъекты малого и среднего предпринимательства, на приобретение песка природного</w:t>
      </w:r>
      <w:r>
        <w:rPr>
          <w:color w:val="000000"/>
          <w:sz w:val="26"/>
          <w:szCs w:val="26"/>
          <w:lang w:eastAsia="ru-RU"/>
        </w:rPr>
        <w:t xml:space="preserve"> (извещение №32009588610)</w:t>
      </w:r>
      <w:r>
        <w:rPr>
          <w:sz w:val="26"/>
          <w:szCs w:val="26"/>
        </w:rPr>
        <w:t>,</w:t>
      </w:r>
      <w:r>
        <w:rPr>
          <w:sz w:val="26"/>
          <w:szCs w:val="26"/>
          <w:lang w:bidi="hi-IN"/>
        </w:rPr>
        <w:t xml:space="preserve"> представленные </w:t>
      </w:r>
      <w:r>
        <w:rPr>
          <w:sz w:val="26"/>
          <w:szCs w:val="26"/>
        </w:rPr>
        <w:t xml:space="preserve">документы и сведения, </w:t>
      </w:r>
    </w:p>
    <w:p w:rsidR="00A70C8A" w:rsidRDefault="000A191C">
      <w:pPr>
        <w:widowControl w:val="0"/>
        <w:suppressAutoHyphens w:val="0"/>
        <w:jc w:val="center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УСТАНОВИЛА:</w:t>
      </w:r>
    </w:p>
    <w:p w:rsidR="00A70C8A" w:rsidRDefault="00A70C8A">
      <w:pPr>
        <w:widowControl w:val="0"/>
        <w:suppressAutoHyphens w:val="0"/>
        <w:ind w:firstLine="540"/>
        <w:jc w:val="both"/>
        <w:rPr>
          <w:kern w:val="0"/>
          <w:sz w:val="26"/>
          <w:szCs w:val="26"/>
          <w:highlight w:val="yellow"/>
          <w:lang w:eastAsia="ru-RU"/>
        </w:rPr>
      </w:pPr>
    </w:p>
    <w:p w:rsidR="00A70C8A" w:rsidRDefault="000A191C">
      <w:pPr>
        <w:widowControl w:val="0"/>
        <w:suppressAutoHyphens w:val="0"/>
        <w:ind w:firstLine="540"/>
        <w:jc w:val="both"/>
        <w:rPr>
          <w:color w:val="00000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 xml:space="preserve">В Управление Федеральной антимонопольной службы по Ненецкому автономному округу поступила жалоба </w:t>
      </w:r>
      <w:r>
        <w:rPr>
          <w:color w:val="000000"/>
          <w:sz w:val="26"/>
          <w:szCs w:val="26"/>
        </w:rPr>
        <w:t>(</w:t>
      </w:r>
      <w:proofErr w:type="spellStart"/>
      <w:r>
        <w:rPr>
          <w:color w:val="000000"/>
          <w:sz w:val="26"/>
          <w:szCs w:val="26"/>
        </w:rPr>
        <w:t>вх</w:t>
      </w:r>
      <w:proofErr w:type="spellEnd"/>
      <w:r>
        <w:rPr>
          <w:color w:val="000000"/>
          <w:sz w:val="26"/>
          <w:szCs w:val="26"/>
        </w:rPr>
        <w:t>. № 2013 от 21.10.2020)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  <w:lang w:eastAsia="ru-RU"/>
        </w:rPr>
        <w:t>на действия Заказчика – ГУП НАО «</w:t>
      </w:r>
      <w:proofErr w:type="spellStart"/>
      <w:r>
        <w:rPr>
          <w:color w:val="000000"/>
          <w:sz w:val="26"/>
          <w:szCs w:val="26"/>
          <w:lang w:eastAsia="ru-RU"/>
        </w:rPr>
        <w:t>Нарьян-Мардорремстрой</w:t>
      </w:r>
      <w:proofErr w:type="spellEnd"/>
      <w:r>
        <w:rPr>
          <w:color w:val="000000"/>
          <w:sz w:val="26"/>
          <w:szCs w:val="26"/>
          <w:lang w:eastAsia="ru-RU"/>
        </w:rPr>
        <w:t xml:space="preserve">» при проведении запроса котировок </w:t>
      </w:r>
      <w:r>
        <w:rPr>
          <w:sz w:val="26"/>
          <w:szCs w:val="26"/>
        </w:rPr>
        <w:t>в электронной форме, участниками которого могут быть только субъекты малого и среднего предпринимательства, на приобретение песка природного</w:t>
      </w:r>
      <w:r>
        <w:rPr>
          <w:color w:val="000000"/>
          <w:sz w:val="26"/>
          <w:szCs w:val="26"/>
          <w:lang w:eastAsia="ru-RU"/>
        </w:rPr>
        <w:t xml:space="preserve"> (извещение №32009588610).</w:t>
      </w:r>
    </w:p>
    <w:p w:rsidR="00A70C8A" w:rsidRDefault="000A191C">
      <w:pPr>
        <w:widowControl w:val="0"/>
        <w:suppressAutoHyphens w:val="0"/>
        <w:ind w:firstLine="54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Федеральный закон от 18.07.2011 № 223-ФЗ «О закупках товаров, работ, услуг отдельными видами юридических лиц» (далее – Закон о закупках) устанавливает общие принципы закупки товаров, работ, услуг и основные требования к закупке товаров, работ, услуг юридическими лицами, указанными в части 2 статьи 1 Закона о закупках.</w:t>
      </w:r>
    </w:p>
    <w:p w:rsidR="00A70C8A" w:rsidRDefault="000A191C">
      <w:pPr>
        <w:widowControl w:val="0"/>
        <w:suppressAutoHyphens w:val="0"/>
        <w:ind w:firstLine="54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Согласно части 1 статьи 2 Закона о закупках при закупке товаров, работ, услуг заказчики руководствуются Конституцией Российской Федерации, Гражданским кодексом Российской Федерации, Законом о закупках, другими федеральными законами и иными нормативными правовыми актами Российской Федерации, а также </w:t>
      </w:r>
      <w:r>
        <w:rPr>
          <w:color w:val="000000"/>
          <w:sz w:val="26"/>
          <w:szCs w:val="26"/>
          <w:lang w:eastAsia="ru-RU"/>
        </w:rPr>
        <w:lastRenderedPageBreak/>
        <w:t>принятыми в соответствии с ними и утвержденными с учетом положений части 3 статьи 2 Закона о закупках правовыми актами, регламентирующими правила закупки.</w:t>
      </w:r>
    </w:p>
    <w:p w:rsidR="00A70C8A" w:rsidRDefault="000A191C">
      <w:pPr>
        <w:widowControl w:val="0"/>
        <w:suppressAutoHyphens w:val="0"/>
        <w:ind w:firstLine="540"/>
        <w:jc w:val="both"/>
      </w:pPr>
      <w:r>
        <w:rPr>
          <w:color w:val="000000"/>
          <w:sz w:val="26"/>
          <w:szCs w:val="26"/>
          <w:lang w:eastAsia="ru-RU"/>
        </w:rPr>
        <w:t>Закупочная деятельность Заказчика регламентируется Положением</w:t>
      </w:r>
      <w:r>
        <w:rPr>
          <w:color w:val="000000"/>
          <w:sz w:val="26"/>
          <w:szCs w:val="26"/>
          <w:lang w:eastAsia="ru-RU"/>
        </w:rPr>
        <w:br/>
        <w:t>о закупках товаров, работ, услуг ГУП НАО «</w:t>
      </w:r>
      <w:proofErr w:type="spellStart"/>
      <w:r>
        <w:rPr>
          <w:color w:val="000000"/>
          <w:sz w:val="26"/>
          <w:szCs w:val="26"/>
          <w:lang w:eastAsia="ru-RU"/>
        </w:rPr>
        <w:t>Нарьян-Мардорремстрой</w:t>
      </w:r>
      <w:proofErr w:type="spellEnd"/>
      <w:r>
        <w:rPr>
          <w:color w:val="000000"/>
          <w:sz w:val="26"/>
          <w:szCs w:val="26"/>
          <w:lang w:eastAsia="ru-RU"/>
        </w:rPr>
        <w:t>», утвержденным и.о. директора ГУП НАО «</w:t>
      </w:r>
      <w:proofErr w:type="spellStart"/>
      <w:r>
        <w:rPr>
          <w:color w:val="000000"/>
          <w:sz w:val="26"/>
          <w:szCs w:val="26"/>
          <w:lang w:eastAsia="ru-RU"/>
        </w:rPr>
        <w:t>Нарьян-Мардорремстрой</w:t>
      </w:r>
      <w:proofErr w:type="spellEnd"/>
      <w:r>
        <w:rPr>
          <w:color w:val="000000"/>
          <w:sz w:val="26"/>
          <w:szCs w:val="26"/>
          <w:lang w:eastAsia="ru-RU"/>
        </w:rPr>
        <w:t>» А.С. Смирновым (Приказ №41-ОД от 23.04.2019 г.) (далее — Положение о закупках).</w:t>
      </w:r>
    </w:p>
    <w:p w:rsidR="00A70C8A" w:rsidRDefault="000A191C">
      <w:pPr>
        <w:widowControl w:val="0"/>
        <w:suppressAutoHyphens w:val="0"/>
        <w:ind w:firstLine="540"/>
        <w:jc w:val="both"/>
      </w:pPr>
      <w:r>
        <w:rPr>
          <w:color w:val="000000"/>
          <w:sz w:val="26"/>
          <w:szCs w:val="26"/>
          <w:lang w:eastAsia="ru-RU"/>
        </w:rPr>
        <w:t>В соответствии с частью 5 статьи 4 Закона о закупках при закупке в единой информационной системе (далее - ЕИС) размещается информация о закупке, в том числе извещение о закупке, документация о закупке, проект договора, являющийся неотъемлемой частью извещения о закупке и документации о закупке, изменения, вносимые в такое извещение и такую документацию, разъяснения такой документации, протоколы, составляемые в ходе закупки, а также иная информация, размещение которой в ЕИС предусмотрено Законом о закупках, за исключением случаев, предусмотренных </w:t>
      </w:r>
      <w:hyperlink r:id="rId6">
        <w:r>
          <w:rPr>
            <w:rStyle w:val="-"/>
            <w:sz w:val="26"/>
            <w:szCs w:val="26"/>
            <w:lang w:eastAsia="ru-RU"/>
          </w:rPr>
          <w:t>частями 15</w:t>
        </w:r>
      </w:hyperlink>
      <w:r>
        <w:rPr>
          <w:color w:val="000000"/>
          <w:sz w:val="26"/>
          <w:szCs w:val="26"/>
          <w:lang w:eastAsia="ru-RU"/>
        </w:rPr>
        <w:t> и </w:t>
      </w:r>
      <w:hyperlink r:id="rId7">
        <w:r>
          <w:rPr>
            <w:rStyle w:val="-"/>
            <w:sz w:val="26"/>
            <w:szCs w:val="26"/>
            <w:lang w:eastAsia="ru-RU"/>
          </w:rPr>
          <w:t>16</w:t>
        </w:r>
      </w:hyperlink>
      <w:r>
        <w:rPr>
          <w:color w:val="000000"/>
          <w:sz w:val="26"/>
          <w:szCs w:val="26"/>
          <w:lang w:eastAsia="ru-RU"/>
        </w:rPr>
        <w:t> статьи 4 Закона о закупках.</w:t>
      </w:r>
    </w:p>
    <w:p w:rsidR="00A70C8A" w:rsidRDefault="000A191C">
      <w:pPr>
        <w:widowControl w:val="0"/>
        <w:suppressAutoHyphens w:val="0"/>
        <w:ind w:firstLine="540"/>
        <w:jc w:val="both"/>
      </w:pPr>
      <w:r>
        <w:rPr>
          <w:sz w:val="26"/>
          <w:szCs w:val="26"/>
        </w:rPr>
        <w:t xml:space="preserve">16.10.2020 года на официальном сайте </w:t>
      </w:r>
      <w:hyperlink r:id="rId8">
        <w:r>
          <w:rPr>
            <w:rStyle w:val="-"/>
            <w:sz w:val="26"/>
            <w:szCs w:val="26"/>
          </w:rPr>
          <w:t>www.rts-tender.ru</w:t>
        </w:r>
      </w:hyperlink>
      <w:r>
        <w:rPr>
          <w:sz w:val="26"/>
          <w:szCs w:val="26"/>
        </w:rPr>
        <w:t xml:space="preserve"> в сети Интернет (далее - Официальный сайт) было опубликовано извещение № </w:t>
      </w:r>
      <w:r>
        <w:rPr>
          <w:color w:val="000000"/>
          <w:sz w:val="26"/>
          <w:szCs w:val="26"/>
          <w:lang w:eastAsia="ru-RU"/>
        </w:rPr>
        <w:t xml:space="preserve">32009588610 </w:t>
      </w:r>
      <w:r>
        <w:rPr>
          <w:sz w:val="26"/>
          <w:szCs w:val="26"/>
        </w:rPr>
        <w:t xml:space="preserve">о проведении </w:t>
      </w:r>
      <w:r>
        <w:rPr>
          <w:color w:val="000000"/>
          <w:sz w:val="26"/>
          <w:szCs w:val="26"/>
          <w:lang w:eastAsia="ru-RU"/>
        </w:rPr>
        <w:t xml:space="preserve">запроса котировок </w:t>
      </w:r>
      <w:r>
        <w:rPr>
          <w:sz w:val="26"/>
          <w:szCs w:val="26"/>
        </w:rPr>
        <w:t>в электронной форме, участниками которого могут быть только субъекты малого и среднего предпринимательства, на право заключения договора на приобретение песка природного.</w:t>
      </w:r>
    </w:p>
    <w:p w:rsidR="00A70C8A" w:rsidRDefault="000A191C">
      <w:pPr>
        <w:widowControl w:val="0"/>
        <w:suppressAutoHyphens w:val="0"/>
        <w:ind w:firstLine="540"/>
        <w:jc w:val="both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Согласно Извещению, информации, размещенной в ЕИС:</w:t>
      </w:r>
    </w:p>
    <w:p w:rsidR="00A70C8A" w:rsidRDefault="000A191C">
      <w:pPr>
        <w:tabs>
          <w:tab w:val="left" w:pos="5569"/>
        </w:tabs>
        <w:ind w:right="-13"/>
        <w:jc w:val="both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 xml:space="preserve">        дата и время окончания подачи заявок — </w:t>
      </w:r>
      <w:r>
        <w:rPr>
          <w:sz w:val="26"/>
          <w:szCs w:val="26"/>
        </w:rPr>
        <w:t>«23» октября 2020 года до 17 час.00 мин.</w:t>
      </w:r>
      <w:r>
        <w:rPr>
          <w:kern w:val="0"/>
          <w:sz w:val="26"/>
          <w:szCs w:val="26"/>
          <w:lang w:eastAsia="ru-RU"/>
        </w:rPr>
        <w:t>;</w:t>
      </w:r>
    </w:p>
    <w:p w:rsidR="00A70C8A" w:rsidRDefault="000A191C">
      <w:pPr>
        <w:widowControl w:val="0"/>
        <w:suppressAutoHyphens w:val="0"/>
        <w:ind w:firstLine="540"/>
        <w:jc w:val="both"/>
        <w:rPr>
          <w:kern w:val="0"/>
          <w:sz w:val="26"/>
          <w:szCs w:val="26"/>
          <w:highlight w:val="yellow"/>
          <w:lang w:eastAsia="ru-RU"/>
        </w:rPr>
      </w:pPr>
      <w:r>
        <w:rPr>
          <w:kern w:val="0"/>
          <w:sz w:val="26"/>
          <w:szCs w:val="26"/>
          <w:lang w:eastAsia="ru-RU"/>
        </w:rPr>
        <w:t>дата рассмотрения заявок —</w:t>
      </w:r>
      <w:r>
        <w:rPr>
          <w:sz w:val="26"/>
          <w:szCs w:val="26"/>
        </w:rPr>
        <w:t xml:space="preserve"> «26» октября 2020 года</w:t>
      </w:r>
      <w:r>
        <w:rPr>
          <w:kern w:val="0"/>
          <w:sz w:val="26"/>
          <w:szCs w:val="26"/>
          <w:lang w:eastAsia="ru-RU"/>
        </w:rPr>
        <w:t>;</w:t>
      </w:r>
    </w:p>
    <w:p w:rsidR="00A70C8A" w:rsidRDefault="000A191C">
      <w:pPr>
        <w:widowControl w:val="0"/>
        <w:suppressAutoHyphens w:val="0"/>
        <w:ind w:firstLine="540"/>
        <w:jc w:val="both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дата подведения итогов — </w:t>
      </w:r>
      <w:r>
        <w:rPr>
          <w:sz w:val="26"/>
          <w:szCs w:val="26"/>
        </w:rPr>
        <w:t>«28» октября 2020 года</w:t>
      </w:r>
      <w:r>
        <w:rPr>
          <w:kern w:val="0"/>
          <w:sz w:val="26"/>
          <w:szCs w:val="26"/>
          <w:lang w:eastAsia="ru-RU"/>
        </w:rPr>
        <w:t>;</w:t>
      </w:r>
    </w:p>
    <w:p w:rsidR="00A70C8A" w:rsidRDefault="000A191C">
      <w:pPr>
        <w:widowControl w:val="0"/>
        <w:suppressAutoHyphens w:val="0"/>
        <w:ind w:firstLine="540"/>
        <w:jc w:val="both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 xml:space="preserve">начальная максимальная цена договора — </w:t>
      </w:r>
      <w:r>
        <w:rPr>
          <w:b/>
          <w:sz w:val="26"/>
          <w:szCs w:val="26"/>
        </w:rPr>
        <w:t>1 560 000</w:t>
      </w:r>
      <w:r>
        <w:t xml:space="preserve"> </w:t>
      </w:r>
      <w:r>
        <w:rPr>
          <w:kern w:val="0"/>
          <w:sz w:val="26"/>
          <w:szCs w:val="26"/>
          <w:lang w:eastAsia="ru-RU"/>
        </w:rPr>
        <w:t>рубля;</w:t>
      </w:r>
    </w:p>
    <w:p w:rsidR="00A70C8A" w:rsidRDefault="000A191C">
      <w:pPr>
        <w:widowControl w:val="0"/>
        <w:suppressAutoHyphens w:val="0"/>
        <w:ind w:firstLine="540"/>
        <w:jc w:val="both"/>
        <w:rPr>
          <w:color w:val="000000"/>
          <w:sz w:val="26"/>
          <w:szCs w:val="26"/>
        </w:rPr>
      </w:pPr>
      <w:r>
        <w:rPr>
          <w:kern w:val="0"/>
          <w:sz w:val="26"/>
          <w:szCs w:val="26"/>
          <w:lang w:eastAsia="ru-RU"/>
        </w:rPr>
        <w:t xml:space="preserve">место поставки — </w:t>
      </w:r>
      <w:r>
        <w:rPr>
          <w:color w:val="000000"/>
          <w:sz w:val="26"/>
          <w:szCs w:val="26"/>
        </w:rPr>
        <w:t xml:space="preserve">на усмотрение участника, транспортное плечо (расстояние) до места отгрузки товара заказчику должно составлять не более 20 километров удалённости от базы Заказчика (166700, Россия, Ненецкий автономный округ, Заполярный район, </w:t>
      </w:r>
      <w:proofErr w:type="spellStart"/>
      <w:r>
        <w:rPr>
          <w:color w:val="000000"/>
          <w:sz w:val="26"/>
          <w:szCs w:val="26"/>
        </w:rPr>
        <w:t>рп</w:t>
      </w:r>
      <w:proofErr w:type="spellEnd"/>
      <w:r>
        <w:rPr>
          <w:color w:val="000000"/>
          <w:sz w:val="26"/>
          <w:szCs w:val="26"/>
        </w:rPr>
        <w:t>. Искателей, ул. Юбилейная, д. 97)</w:t>
      </w:r>
    </w:p>
    <w:p w:rsidR="00A70C8A" w:rsidRDefault="000A191C">
      <w:pPr>
        <w:widowControl w:val="0"/>
        <w:suppressAutoHyphens w:val="0"/>
        <w:ind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На участие в запросе котировок </w:t>
      </w:r>
      <w:r>
        <w:rPr>
          <w:sz w:val="26"/>
          <w:szCs w:val="26"/>
        </w:rPr>
        <w:t>в электронной форме, участниками которого могут быть только субъекты малого и среднего предпринимательства, на право заключения договора на приобретение песка природного – подана одна Заявка.</w:t>
      </w:r>
    </w:p>
    <w:p w:rsidR="00A70C8A" w:rsidRDefault="000A191C">
      <w:pPr>
        <w:spacing w:line="240" w:lineRule="atLeast"/>
        <w:jc w:val="both"/>
      </w:pPr>
      <w:r>
        <w:rPr>
          <w:kern w:val="0"/>
          <w:sz w:val="26"/>
          <w:szCs w:val="26"/>
          <w:lang w:eastAsia="ru-RU"/>
        </w:rPr>
        <w:tab/>
      </w:r>
    </w:p>
    <w:p w:rsidR="00A70C8A" w:rsidRDefault="000A191C">
      <w:pPr>
        <w:spacing w:line="240" w:lineRule="atLeast"/>
        <w:jc w:val="both"/>
      </w:pPr>
      <w:r>
        <w:rPr>
          <w:kern w:val="0"/>
          <w:sz w:val="26"/>
          <w:szCs w:val="26"/>
          <w:lang w:eastAsia="ru-RU"/>
        </w:rPr>
        <w:tab/>
        <w:t xml:space="preserve">Жалоба рассмотрена комиссией по правилам </w:t>
      </w:r>
      <w:r>
        <w:rPr>
          <w:rStyle w:val="-"/>
          <w:kern w:val="0"/>
          <w:sz w:val="26"/>
          <w:szCs w:val="26"/>
          <w:lang w:eastAsia="ru-RU"/>
        </w:rPr>
        <w:t>статьи 18.1</w:t>
      </w:r>
      <w:r>
        <w:rPr>
          <w:kern w:val="0"/>
          <w:sz w:val="26"/>
          <w:szCs w:val="26"/>
          <w:lang w:eastAsia="ru-RU"/>
        </w:rPr>
        <w:t xml:space="preserve"> Федерального закона от 26.07.2006 N 135-ФЗ "О защите конкуренции".</w:t>
      </w:r>
    </w:p>
    <w:p w:rsidR="00A70C8A" w:rsidRDefault="000A191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9">
        <w:r>
          <w:rPr>
            <w:rStyle w:val="-"/>
            <w:rFonts w:ascii="Times New Roman" w:hAnsi="Times New Roman"/>
            <w:sz w:val="26"/>
            <w:szCs w:val="26"/>
          </w:rPr>
          <w:t>ч. 1 ст. 18.1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Закона о защите конкуренции антимонопольный орган рассматривает жалобы на действия (бездействие) юридического лица, организатора торгов, оператора электронной площадки, конкурсной комиссии или аукционной комиссии при организации и проведении торгов, заключении договоров по результатам торгов либо в случае, если торги, проведение которых является обязательным в соответствии с законодательством Российской Федерации, признаны несостоявшимися, а также при организации и проведении закупок в соответствии с Федеральным </w:t>
      </w:r>
      <w:hyperlink r:id="rId10">
        <w:r>
          <w:rPr>
            <w:rStyle w:val="-"/>
            <w:rFonts w:ascii="Times New Roman" w:hAnsi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18 июля 2011 года N 223-ФЗ "О закупках товаров, работ, услуг отдельными видами юридических лиц".</w:t>
      </w:r>
    </w:p>
    <w:p w:rsidR="00A70C8A" w:rsidRDefault="000A191C">
      <w:pPr>
        <w:pStyle w:val="ConsPlusNormal"/>
        <w:suppressAutoHyphens w:val="0"/>
        <w:ind w:firstLine="540"/>
        <w:jc w:val="both"/>
      </w:pPr>
      <w:r>
        <w:rPr>
          <w:rFonts w:ascii="Times New Roman" w:eastAsia="Calibri" w:hAnsi="Times New Roman" w:cs="Times New Roman"/>
          <w:kern w:val="0"/>
          <w:sz w:val="26"/>
          <w:szCs w:val="26"/>
          <w:lang w:eastAsia="ru-RU"/>
        </w:rPr>
        <w:t xml:space="preserve">Согласно </w:t>
      </w:r>
      <w:hyperlink r:id="rId11">
        <w:r>
          <w:rPr>
            <w:rStyle w:val="-"/>
            <w:rFonts w:ascii="Times New Roman" w:eastAsia="Calibri" w:hAnsi="Times New Roman"/>
            <w:kern w:val="0"/>
            <w:sz w:val="26"/>
            <w:szCs w:val="26"/>
            <w:lang w:eastAsia="ru-RU"/>
          </w:rPr>
          <w:t>ч. 2 ст. 18.1</w:t>
        </w:r>
      </w:hyperlink>
      <w:r>
        <w:rPr>
          <w:rFonts w:ascii="Times New Roman" w:eastAsia="Calibri" w:hAnsi="Times New Roman" w:cs="Times New Roman"/>
          <w:kern w:val="0"/>
          <w:sz w:val="26"/>
          <w:szCs w:val="26"/>
          <w:lang w:eastAsia="ru-RU"/>
        </w:rPr>
        <w:t xml:space="preserve"> Закона о защите конкуренции, действия (бездействие) организатора торгов, оператора электронной площадки, конкурсной или аукционной комиссии могут быть обжалованы в антимонопольный орган лицами, подавшими заявки на участие в торгах, а в случае, если такое обжалование связано с нарушением установленного нормативными правовыми актами порядка размещения информации </w:t>
      </w:r>
      <w:r>
        <w:rPr>
          <w:rFonts w:ascii="Times New Roman" w:eastAsia="Calibri" w:hAnsi="Times New Roman" w:cs="Times New Roman"/>
          <w:kern w:val="0"/>
          <w:sz w:val="26"/>
          <w:szCs w:val="26"/>
          <w:lang w:eastAsia="ru-RU"/>
        </w:rPr>
        <w:lastRenderedPageBreak/>
        <w:t>о проведении торгов, порядка подачи заявок на участие в торгах, также иным лицом (заявителем), права или законные интересы которого могут быть ущемлены или нарушены в результате нарушения порядка организации и проведения торгов.</w:t>
      </w:r>
    </w:p>
    <w:p w:rsidR="00A70C8A" w:rsidRDefault="000A191C">
      <w:pPr>
        <w:widowControl w:val="0"/>
        <w:suppressAutoHyphens w:val="0"/>
        <w:ind w:firstLine="540"/>
        <w:jc w:val="both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 xml:space="preserve">Доводы Жалобы: </w:t>
      </w:r>
    </w:p>
    <w:p w:rsidR="00A70C8A" w:rsidRDefault="000A191C">
      <w:pPr>
        <w:ind w:firstLine="369"/>
        <w:jc w:val="both"/>
        <w:rPr>
          <w:rFonts w:eastAsia="Calibri"/>
          <w:sz w:val="26"/>
          <w:szCs w:val="26"/>
        </w:rPr>
      </w:pPr>
      <w:r>
        <w:rPr>
          <w:kern w:val="0"/>
          <w:sz w:val="26"/>
          <w:szCs w:val="26"/>
          <w:lang w:eastAsia="ru-RU"/>
        </w:rPr>
        <w:t xml:space="preserve">- действия Заказчика </w:t>
      </w:r>
      <w:r>
        <w:rPr>
          <w:sz w:val="26"/>
          <w:szCs w:val="26"/>
        </w:rPr>
        <w:t>нарушают положения Закона о закупках, а именно</w:t>
      </w:r>
      <w:r>
        <w:rPr>
          <w:kern w:val="0"/>
          <w:sz w:val="26"/>
          <w:szCs w:val="26"/>
          <w:lang w:eastAsia="ru-RU"/>
        </w:rPr>
        <w:t xml:space="preserve"> в подпункте 12 пункта 25 Извещения Заказчиком </w:t>
      </w:r>
      <w:r>
        <w:rPr>
          <w:sz w:val="26"/>
          <w:szCs w:val="26"/>
        </w:rPr>
        <w:t>установлены избыточные требования к участникам закупки: «</w:t>
      </w:r>
      <w:r>
        <w:rPr>
          <w:rFonts w:eastAsia="Calibri"/>
          <w:sz w:val="26"/>
          <w:szCs w:val="26"/>
        </w:rPr>
        <w:t>обладание участником закупки исключительными правами на право добычи общераспространенных полезных ископаемых (песка) (лицензией)».</w:t>
      </w:r>
    </w:p>
    <w:p w:rsidR="00A70C8A" w:rsidRDefault="000A191C">
      <w:pPr>
        <w:ind w:firstLine="369"/>
        <w:jc w:val="both"/>
        <w:rPr>
          <w:rFonts w:eastAsia="Calibri"/>
          <w:kern w:val="0"/>
          <w:sz w:val="26"/>
          <w:szCs w:val="26"/>
          <w:lang w:eastAsia="ru-RU"/>
        </w:rPr>
      </w:pPr>
      <w:r>
        <w:rPr>
          <w:rFonts w:eastAsia="Calibri"/>
          <w:sz w:val="26"/>
          <w:szCs w:val="26"/>
        </w:rPr>
        <w:t xml:space="preserve">Заявителем был направлен запрос разъяснений в адрес Заказчика, на который был получен комментарий - Заказчик приобретает песок на условиях выполнения работ по погрузке товара самостоятельно и на условиях самовывоза, своими машинами и механизмами, что для Заказчика является экономически целесообразным и наиболее оптимальным для осуществления собственной хозяйственной деятельности, в связи с тем, что стоимость приобретения товара наиболее низкая именно у </w:t>
      </w:r>
      <w:proofErr w:type="spellStart"/>
      <w:r>
        <w:rPr>
          <w:rFonts w:eastAsia="Calibri"/>
          <w:sz w:val="26"/>
          <w:szCs w:val="26"/>
        </w:rPr>
        <w:t>поставщика-недропользователя-обладателя</w:t>
      </w:r>
      <w:proofErr w:type="spellEnd"/>
      <w:r>
        <w:rPr>
          <w:rFonts w:eastAsia="Calibri"/>
          <w:sz w:val="26"/>
          <w:szCs w:val="26"/>
        </w:rPr>
        <w:t xml:space="preserve"> лицензии на право добычи общераспространенных полезных ископаемых (песка).</w:t>
      </w:r>
    </w:p>
    <w:p w:rsidR="00A70C8A" w:rsidRDefault="000A191C">
      <w:pPr>
        <w:widowControl w:val="0"/>
        <w:suppressAutoHyphens w:val="0"/>
        <w:ind w:firstLine="540"/>
        <w:jc w:val="both"/>
      </w:pPr>
      <w:r>
        <w:rPr>
          <w:kern w:val="0"/>
          <w:sz w:val="26"/>
          <w:szCs w:val="26"/>
          <w:lang w:eastAsia="ru-RU"/>
        </w:rPr>
        <w:t xml:space="preserve">Представитель Заказчика с доводом Жалобы не согласился и в пояснениях сообщил, что, установил требование об </w:t>
      </w:r>
      <w:r>
        <w:rPr>
          <w:rFonts w:eastAsia="Calibri"/>
          <w:sz w:val="26"/>
          <w:szCs w:val="26"/>
        </w:rPr>
        <w:t>обладании участником закупки исключительными правами на право добычи общераспространенных полезных ископаемых (песка) (лицензией), так как для Заказчика это является экономически целесообразным и наиболее оптимальным для осуществления собственной хозяйственной деятельности.</w:t>
      </w:r>
    </w:p>
    <w:p w:rsidR="00A70C8A" w:rsidRDefault="000A191C">
      <w:pPr>
        <w:widowControl w:val="0"/>
        <w:suppressAutoHyphens w:val="0"/>
        <w:ind w:firstLine="540"/>
        <w:jc w:val="both"/>
      </w:pPr>
      <w:r>
        <w:rPr>
          <w:kern w:val="0"/>
          <w:sz w:val="26"/>
          <w:szCs w:val="26"/>
          <w:lang w:eastAsia="ru-RU"/>
        </w:rPr>
        <w:t xml:space="preserve"> Рассмотрев представленные материалы и выслушав пояснения представителя Заявителя и представителя Заказчика, а также руководствуясь частью 17 статьи 18.1 Закона о защите конкуренции, Комиссия ФАС России установила следующее.</w:t>
      </w:r>
    </w:p>
    <w:p w:rsidR="00A70C8A" w:rsidRDefault="000A191C">
      <w:pPr>
        <w:pStyle w:val="af0"/>
        <w:shd w:val="clear" w:color="auto" w:fill="FFFFFF"/>
        <w:spacing w:beforeAutospacing="0" w:afterAutospacing="0"/>
        <w:contextualSpacing/>
        <w:jc w:val="both"/>
      </w:pPr>
      <w:r>
        <w:rPr>
          <w:color w:val="333333"/>
          <w:sz w:val="26"/>
          <w:szCs w:val="26"/>
        </w:rPr>
        <w:tab/>
      </w:r>
      <w:r>
        <w:rPr>
          <w:color w:val="000000"/>
          <w:sz w:val="26"/>
          <w:szCs w:val="26"/>
        </w:rPr>
        <w:t>В соответствии с пунктом 2 части 1 статьи 3 Закона о закупках при закупке товаров, работ, услуг заказчики руководствуются принципом равноправия, справедливости, отсутствия дискриминации и необоснованных ограничений конкуренции по отношению к участникам закупки.</w:t>
      </w:r>
    </w:p>
    <w:p w:rsidR="00A70C8A" w:rsidRDefault="000A191C">
      <w:pPr>
        <w:pStyle w:val="af0"/>
        <w:shd w:val="clear" w:color="auto" w:fill="FFFFFF"/>
        <w:spacing w:beforeAutospacing="0" w:afterAutospacing="0"/>
        <w:contextualSpacing/>
        <w:jc w:val="both"/>
        <w:rPr>
          <w:color w:val="000000"/>
        </w:rPr>
      </w:pPr>
      <w:r>
        <w:rPr>
          <w:color w:val="000000"/>
          <w:sz w:val="26"/>
          <w:szCs w:val="26"/>
        </w:rPr>
        <w:tab/>
        <w:t>Аналогичный принцип закупочной деятельности Заказчика предусмотрен пунктом 1.2.4 Положения о закупке.</w:t>
      </w:r>
    </w:p>
    <w:p w:rsidR="00A70C8A" w:rsidRDefault="000A191C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Согласно подпунктам 1, 9 пункта 10 статьи 4 Закона о закупках, в документации о закупке должны быть указаны, в том числе,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заказчика; </w:t>
      </w:r>
      <w:r>
        <w:rPr>
          <w:rFonts w:ascii="Times New Roman" w:hAnsi="Times New Roman" w:cs="Times New Roman"/>
          <w:sz w:val="26"/>
          <w:szCs w:val="26"/>
        </w:rPr>
        <w:t>требования к участникам такой закупки.</w:t>
      </w:r>
    </w:p>
    <w:p w:rsidR="00A70C8A" w:rsidRDefault="000A191C">
      <w:pPr>
        <w:ind w:firstLine="369"/>
        <w:jc w:val="both"/>
      </w:pPr>
      <w:r>
        <w:rPr>
          <w:kern w:val="0"/>
          <w:sz w:val="26"/>
          <w:szCs w:val="26"/>
          <w:lang w:eastAsia="ru-RU"/>
        </w:rPr>
        <w:t xml:space="preserve">В соответствии с пунктом 5 Извещения о проведении запроса котировок в </w:t>
      </w:r>
      <w:proofErr w:type="spellStart"/>
      <w:r>
        <w:rPr>
          <w:kern w:val="0"/>
          <w:sz w:val="26"/>
          <w:szCs w:val="26"/>
          <w:lang w:eastAsia="ru-RU"/>
        </w:rPr>
        <w:t>электронно</w:t>
      </w:r>
      <w:proofErr w:type="spellEnd"/>
      <w:r>
        <w:rPr>
          <w:kern w:val="0"/>
          <w:sz w:val="26"/>
          <w:szCs w:val="26"/>
          <w:lang w:eastAsia="ru-RU"/>
        </w:rPr>
        <w:t xml:space="preserve"> форме, предметом закупки является - п</w:t>
      </w:r>
      <w:r>
        <w:rPr>
          <w:bCs/>
          <w:iCs/>
          <w:color w:val="000000"/>
          <w:kern w:val="0"/>
          <w:sz w:val="26"/>
          <w:szCs w:val="26"/>
          <w:lang w:eastAsia="ru-RU"/>
        </w:rPr>
        <w:t xml:space="preserve">риобретение песка природного </w:t>
      </w:r>
      <w:r>
        <w:rPr>
          <w:kern w:val="0"/>
          <w:sz w:val="26"/>
          <w:szCs w:val="26"/>
          <w:lang w:eastAsia="ru-RU"/>
        </w:rPr>
        <w:t xml:space="preserve">в соответствии с Техническим заданием и проектом договора (Приложения к извещению о проведении запроса котировок в электронной форме). </w:t>
      </w:r>
    </w:p>
    <w:p w:rsidR="00A70C8A" w:rsidRDefault="000A191C">
      <w:pPr>
        <w:ind w:firstLine="369"/>
        <w:jc w:val="both"/>
      </w:pPr>
      <w:r>
        <w:rPr>
          <w:kern w:val="0"/>
          <w:sz w:val="26"/>
          <w:szCs w:val="26"/>
          <w:lang w:eastAsia="ru-RU"/>
        </w:rPr>
        <w:t>Согласно пункту 1 Технического задания - к</w:t>
      </w:r>
      <w:r>
        <w:rPr>
          <w:color w:val="000000"/>
          <w:kern w:val="0"/>
          <w:sz w:val="26"/>
          <w:szCs w:val="26"/>
          <w:lang w:eastAsia="ru-RU"/>
        </w:rPr>
        <w:t xml:space="preserve">ачество и безопасность поставляемого товара должно соответствовать ГОСТ </w:t>
      </w:r>
      <w:proofErr w:type="spellStart"/>
      <w:r>
        <w:rPr>
          <w:color w:val="000000"/>
          <w:kern w:val="0"/>
          <w:sz w:val="26"/>
          <w:szCs w:val="26"/>
          <w:lang w:eastAsia="ru-RU"/>
        </w:rPr>
        <w:t>ГОСТ</w:t>
      </w:r>
      <w:proofErr w:type="spellEnd"/>
      <w:r>
        <w:rPr>
          <w:color w:val="000000"/>
          <w:kern w:val="0"/>
          <w:sz w:val="26"/>
          <w:szCs w:val="26"/>
          <w:lang w:eastAsia="ru-RU"/>
        </w:rPr>
        <w:t xml:space="preserve"> 32824-2014. Межгосударственный </w:t>
      </w:r>
      <w:r>
        <w:rPr>
          <w:color w:val="000000"/>
          <w:kern w:val="0"/>
          <w:sz w:val="26"/>
          <w:szCs w:val="26"/>
          <w:lang w:eastAsia="ru-RU"/>
        </w:rPr>
        <w:lastRenderedPageBreak/>
        <w:t>стандарт. Дороги автомобильные общего пользования. Песок природный. Технические условия.</w:t>
      </w:r>
    </w:p>
    <w:p w:rsidR="00A70C8A" w:rsidRDefault="000A191C">
      <w:pPr>
        <w:pStyle w:val="1"/>
        <w:numPr>
          <w:ilvl w:val="0"/>
          <w:numId w:val="2"/>
        </w:numPr>
        <w:shd w:val="clear" w:color="auto" w:fill="FFFFEF"/>
        <w:spacing w:before="0" w:after="0"/>
        <w:ind w:firstLine="709"/>
        <w:jc w:val="both"/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Поставляемый товар должен сопровождаться сертификатом (декларацией) соответствия, иными документами, установленными законодательством Российской Федерации для указанного товара.</w:t>
      </w:r>
    </w:p>
    <w:p w:rsidR="00A70C8A" w:rsidRDefault="000A191C">
      <w:pPr>
        <w:ind w:firstLine="369"/>
        <w:jc w:val="both"/>
      </w:pPr>
      <w:r>
        <w:rPr>
          <w:bCs/>
          <w:color w:val="000000"/>
          <w:kern w:val="0"/>
          <w:sz w:val="26"/>
          <w:szCs w:val="26"/>
          <w:lang w:eastAsia="ru-RU"/>
        </w:rPr>
        <w:t xml:space="preserve">Поставляемый товар должен быть новым </w:t>
      </w:r>
      <w:r>
        <w:rPr>
          <w:rFonts w:eastAsia="Calibri"/>
          <w:kern w:val="0"/>
          <w:sz w:val="26"/>
          <w:szCs w:val="26"/>
          <w:lang w:eastAsia="ru-RU"/>
        </w:rPr>
        <w:t>(товаром, который не был в употреблении, в том числе, у которого не были восстановлены потребительские свойства)</w:t>
      </w:r>
      <w:r>
        <w:rPr>
          <w:bCs/>
          <w:color w:val="000000"/>
          <w:kern w:val="0"/>
          <w:sz w:val="26"/>
          <w:szCs w:val="26"/>
          <w:lang w:eastAsia="ru-RU"/>
        </w:rPr>
        <w:t xml:space="preserve">, свободным от прав третьих лиц. Поставщик обязан поставить товар надлежащего качества в соответствии с требованиями, предъявляемыми к таким товарам законодательством Российской Федерации, что должно быть подтверждено соответствующими документами о качестве на поставляемый товар в соответствии </w:t>
      </w:r>
      <w:r>
        <w:rPr>
          <w:kern w:val="0"/>
          <w:sz w:val="26"/>
          <w:szCs w:val="26"/>
          <w:lang w:eastAsia="ru-RU"/>
        </w:rPr>
        <w:t>с проектом</w:t>
      </w:r>
      <w:r>
        <w:rPr>
          <w:bCs/>
          <w:color w:val="000000"/>
          <w:kern w:val="0"/>
          <w:sz w:val="26"/>
          <w:szCs w:val="26"/>
          <w:lang w:eastAsia="ru-RU"/>
        </w:rPr>
        <w:t xml:space="preserve"> договора. Если на дату поставки товара отменен или актуализирован какой-либо из ГОСТов регламентирующих технические характеристики поставляемого товара, то по письменному согласованию с заказчиком такой товар может быть поставлен с показателями технических характеристик, отличающимися от технического задания.</w:t>
      </w:r>
    </w:p>
    <w:p w:rsidR="00A70C8A" w:rsidRDefault="000A191C">
      <w:pPr>
        <w:ind w:firstLine="369"/>
        <w:jc w:val="both"/>
      </w:pPr>
      <w:r>
        <w:rPr>
          <w:kern w:val="0"/>
          <w:sz w:val="26"/>
          <w:szCs w:val="26"/>
          <w:lang w:eastAsia="ru-RU"/>
        </w:rPr>
        <w:t xml:space="preserve">В подпункте 12 пункта 25 Извещения, в пункте 3 Технического задания,  Заказчиком </w:t>
      </w:r>
      <w:r>
        <w:rPr>
          <w:sz w:val="26"/>
          <w:szCs w:val="26"/>
        </w:rPr>
        <w:t>установлено требование к участникам закупки: «</w:t>
      </w:r>
      <w:r>
        <w:rPr>
          <w:rFonts w:eastAsia="Calibri"/>
          <w:sz w:val="26"/>
          <w:szCs w:val="26"/>
        </w:rPr>
        <w:t>обладание участником закупки исключительными правами на право добычи общераспространенных полезных ископаемых (песка) (лицензией)».</w:t>
      </w:r>
    </w:p>
    <w:p w:rsidR="00A70C8A" w:rsidRDefault="000A191C">
      <w:pPr>
        <w:ind w:firstLine="369"/>
        <w:jc w:val="both"/>
        <w:rPr>
          <w:color w:val="2D2D2D"/>
          <w:spacing w:val="2"/>
          <w:sz w:val="26"/>
          <w:szCs w:val="26"/>
          <w:highlight w:val="yellow"/>
        </w:rPr>
      </w:pPr>
      <w:r>
        <w:rPr>
          <w:rFonts w:eastAsia="Calibri"/>
          <w:color w:val="000000"/>
          <w:sz w:val="26"/>
          <w:szCs w:val="26"/>
        </w:rPr>
        <w:t xml:space="preserve">Согласно статье 11 Закона РФ от 21.02.1992 №2395-1 «О недрах» </w:t>
      </w:r>
      <w:r>
        <w:rPr>
          <w:color w:val="000000"/>
          <w:spacing w:val="2"/>
          <w:sz w:val="26"/>
          <w:szCs w:val="26"/>
        </w:rPr>
        <w:t>лицензия является документом, удостоверяющим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заранее оговоренных условий.</w:t>
      </w:r>
    </w:p>
    <w:p w:rsidR="00A70C8A" w:rsidRDefault="000A191C">
      <w:pPr>
        <w:ind w:firstLine="369"/>
        <w:jc w:val="both"/>
        <w:rPr>
          <w:color w:val="2D2D2D"/>
          <w:spacing w:val="2"/>
          <w:sz w:val="26"/>
          <w:szCs w:val="26"/>
          <w:highlight w:val="yellow"/>
        </w:rPr>
      </w:pPr>
      <w:r>
        <w:rPr>
          <w:color w:val="000000"/>
          <w:spacing w:val="2"/>
          <w:sz w:val="26"/>
          <w:szCs w:val="26"/>
        </w:rPr>
        <w:t>Соответственно, наличие лицензии дает возможность её владельцу на осуществление комплекса действий по добыче, разработке, изучению полезного ископаемого на оговоренном участке. Дальнейшее использование и реализация данного полезного ископаемого не входит в сферу регулирования законодательства в области лицензирования.</w:t>
      </w:r>
    </w:p>
    <w:p w:rsidR="00A70C8A" w:rsidRDefault="000A191C">
      <w:pPr>
        <w:ind w:firstLine="369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Также согласно Федеральному закону от 04.05.2011 №99-ФЗ «О лицензировании отдельных видов деятельности» реализация песка не относится к лицензируемым видам деятельности.</w:t>
      </w:r>
    </w:p>
    <w:p w:rsidR="000A191C" w:rsidRPr="000A191C" w:rsidRDefault="000460A7" w:rsidP="000A191C">
      <w:pPr>
        <w:pStyle w:val="2"/>
        <w:shd w:val="clear" w:color="auto" w:fill="FFFFFF"/>
        <w:spacing w:before="0" w:after="0" w:line="300" w:lineRule="atLeast"/>
        <w:ind w:firstLine="369"/>
        <w:contextualSpacing/>
        <w:jc w:val="both"/>
        <w:rPr>
          <w:b w:val="0"/>
          <w:color w:val="auto"/>
          <w:kern w:val="0"/>
          <w:sz w:val="26"/>
          <w:szCs w:val="26"/>
          <w:lang w:eastAsia="ru-RU"/>
        </w:rPr>
      </w:pPr>
      <w:r>
        <w:rPr>
          <w:b w:val="0"/>
          <w:color w:val="auto"/>
          <w:spacing w:val="2"/>
          <w:sz w:val="26"/>
          <w:szCs w:val="26"/>
        </w:rPr>
        <w:t>В</w:t>
      </w:r>
      <w:bookmarkStart w:id="0" w:name="_GoBack"/>
      <w:bookmarkEnd w:id="0"/>
      <w:r w:rsidR="000A191C" w:rsidRPr="000A191C">
        <w:rPr>
          <w:b w:val="0"/>
          <w:color w:val="auto"/>
          <w:spacing w:val="2"/>
          <w:sz w:val="26"/>
          <w:szCs w:val="26"/>
        </w:rPr>
        <w:t xml:space="preserve"> соответствии с пунктом 7 </w:t>
      </w:r>
      <w:r w:rsidR="000A191C" w:rsidRPr="000A191C">
        <w:rPr>
          <w:b w:val="0"/>
          <w:color w:val="auto"/>
          <w:sz w:val="26"/>
          <w:szCs w:val="26"/>
        </w:rPr>
        <w:t>Обзор</w:t>
      </w:r>
      <w:r w:rsidR="000A191C">
        <w:rPr>
          <w:b w:val="0"/>
          <w:color w:val="auto"/>
          <w:sz w:val="26"/>
          <w:szCs w:val="26"/>
        </w:rPr>
        <w:t xml:space="preserve">а </w:t>
      </w:r>
      <w:r w:rsidR="000A191C" w:rsidRPr="000A191C">
        <w:rPr>
          <w:b w:val="0"/>
          <w:color w:val="auto"/>
          <w:sz w:val="26"/>
          <w:szCs w:val="26"/>
        </w:rPr>
        <w:t>судебной практики применения законодательства Российской Федерации о контрактной системе в сфере закупок товаров, работ, услуг для обеспечения госуд</w:t>
      </w:r>
      <w:r w:rsidR="000A191C">
        <w:rPr>
          <w:b w:val="0"/>
          <w:color w:val="auto"/>
          <w:sz w:val="26"/>
          <w:szCs w:val="26"/>
        </w:rPr>
        <w:t xml:space="preserve">арственных и муниципальных нужд, утвержденного </w:t>
      </w:r>
      <w:r w:rsidR="000A191C" w:rsidRPr="000A191C">
        <w:rPr>
          <w:b w:val="0"/>
          <w:color w:val="auto"/>
          <w:sz w:val="26"/>
          <w:szCs w:val="26"/>
        </w:rPr>
        <w:t>Президиум</w:t>
      </w:r>
      <w:r w:rsidR="000A191C">
        <w:rPr>
          <w:b w:val="0"/>
          <w:color w:val="auto"/>
          <w:sz w:val="26"/>
          <w:szCs w:val="26"/>
        </w:rPr>
        <w:t>ом</w:t>
      </w:r>
      <w:r w:rsidR="000A191C" w:rsidRPr="000A191C">
        <w:rPr>
          <w:b w:val="0"/>
          <w:color w:val="auto"/>
          <w:sz w:val="26"/>
          <w:szCs w:val="26"/>
        </w:rPr>
        <w:t xml:space="preserve"> Верховног</w:t>
      </w:r>
      <w:r w:rsidR="000A191C">
        <w:rPr>
          <w:b w:val="0"/>
          <w:color w:val="auto"/>
          <w:sz w:val="26"/>
          <w:szCs w:val="26"/>
        </w:rPr>
        <w:t>о Суда России от 28 июня 2017 г., заказчик устанавливает требования к участникам закупки о наличии у них лицензии на такой вид деятельности, если выполнение работ, оказание услуг, составляющих лицензируемый вид деятельности, является самостоятельным объектом закупки.</w:t>
      </w:r>
    </w:p>
    <w:p w:rsidR="00A70C8A" w:rsidRDefault="000A191C" w:rsidP="000A191C">
      <w:pPr>
        <w:widowControl w:val="0"/>
        <w:suppressAutoHyphens w:val="0"/>
        <w:ind w:firstLine="540"/>
        <w:contextualSpacing/>
        <w:jc w:val="both"/>
      </w:pPr>
      <w:r>
        <w:rPr>
          <w:sz w:val="26"/>
          <w:szCs w:val="26"/>
        </w:rPr>
        <w:t xml:space="preserve">Так как </w:t>
      </w:r>
      <w:r>
        <w:rPr>
          <w:kern w:val="0"/>
          <w:sz w:val="26"/>
          <w:szCs w:val="26"/>
          <w:lang w:eastAsia="ru-RU"/>
        </w:rPr>
        <w:t>предметом закупки является - п</w:t>
      </w:r>
      <w:r>
        <w:rPr>
          <w:bCs/>
          <w:iCs/>
          <w:color w:val="000000"/>
          <w:kern w:val="0"/>
          <w:sz w:val="26"/>
          <w:szCs w:val="26"/>
          <w:lang w:eastAsia="ru-RU"/>
        </w:rPr>
        <w:t xml:space="preserve">риобретение песка природного, </w:t>
      </w:r>
      <w:r>
        <w:rPr>
          <w:sz w:val="26"/>
          <w:szCs w:val="26"/>
        </w:rPr>
        <w:t>соответственно природный песок может быть доставлен в место поставки</w:t>
      </w:r>
      <w:r>
        <w:rPr>
          <w:kern w:val="0"/>
          <w:sz w:val="26"/>
          <w:szCs w:val="26"/>
          <w:lang w:eastAsia="ru-RU"/>
        </w:rPr>
        <w:t>— «</w:t>
      </w:r>
      <w:r>
        <w:rPr>
          <w:color w:val="000000"/>
          <w:sz w:val="26"/>
          <w:szCs w:val="26"/>
        </w:rPr>
        <w:t xml:space="preserve">на усмотрение участника, транспортное плечо (расстояние) до места отгрузки товара заказчику должно составлять не более 20 километров удалённости от базы Заказчика (166700, Россия, Ненецкий автономный округ, Заполярный район, </w:t>
      </w:r>
      <w:proofErr w:type="spellStart"/>
      <w:r>
        <w:rPr>
          <w:color w:val="000000"/>
          <w:sz w:val="26"/>
          <w:szCs w:val="26"/>
        </w:rPr>
        <w:t>рп</w:t>
      </w:r>
      <w:proofErr w:type="spellEnd"/>
      <w:r>
        <w:rPr>
          <w:color w:val="000000"/>
          <w:sz w:val="26"/>
          <w:szCs w:val="26"/>
        </w:rPr>
        <w:t xml:space="preserve">. Искателей, ул. Юбилейная, д. 97), как </w:t>
      </w:r>
      <w:proofErr w:type="spellStart"/>
      <w:r>
        <w:rPr>
          <w:color w:val="000000"/>
          <w:sz w:val="26"/>
          <w:szCs w:val="26"/>
        </w:rPr>
        <w:t>недропользователем</w:t>
      </w:r>
      <w:proofErr w:type="spellEnd"/>
      <w:r>
        <w:rPr>
          <w:color w:val="000000"/>
          <w:sz w:val="26"/>
          <w:szCs w:val="26"/>
        </w:rPr>
        <w:t xml:space="preserve"> обладателем лицензии, так и посредниками, занимающиеся реализацией песка </w:t>
      </w:r>
      <w:proofErr w:type="spellStart"/>
      <w:r>
        <w:rPr>
          <w:color w:val="000000"/>
          <w:sz w:val="26"/>
          <w:szCs w:val="26"/>
        </w:rPr>
        <w:t>недродобытчиков</w:t>
      </w:r>
      <w:proofErr w:type="spellEnd"/>
      <w:r>
        <w:rPr>
          <w:color w:val="000000"/>
          <w:sz w:val="26"/>
          <w:szCs w:val="26"/>
        </w:rPr>
        <w:t>, не обладая при этом лицензией.</w:t>
      </w:r>
    </w:p>
    <w:p w:rsidR="00A70C8A" w:rsidRDefault="000A191C">
      <w:pPr>
        <w:widowControl w:val="0"/>
        <w:suppressAutoHyphens w:val="0"/>
        <w:ind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Учитывая изложенное, действия Заказчика установившего, требование к участникам закупки: «</w:t>
      </w:r>
      <w:r>
        <w:rPr>
          <w:rFonts w:eastAsia="Calibri"/>
          <w:color w:val="000000"/>
          <w:sz w:val="26"/>
          <w:szCs w:val="26"/>
        </w:rPr>
        <w:t xml:space="preserve">обладание участником закупки исключительными правами на </w:t>
      </w:r>
      <w:r>
        <w:rPr>
          <w:rFonts w:eastAsia="Calibri"/>
          <w:color w:val="000000"/>
          <w:sz w:val="26"/>
          <w:szCs w:val="26"/>
        </w:rPr>
        <w:lastRenderedPageBreak/>
        <w:t xml:space="preserve">право добычи общераспространенных полезных ископаемых (песка) (лицензией)» </w:t>
      </w:r>
      <w:r w:rsidR="00890B99">
        <w:rPr>
          <w:rFonts w:eastAsia="Calibri"/>
          <w:color w:val="000000"/>
          <w:sz w:val="26"/>
          <w:szCs w:val="26"/>
        </w:rPr>
        <w:t xml:space="preserve">нарушают </w:t>
      </w:r>
      <w:r>
        <w:rPr>
          <w:rFonts w:eastAsia="Calibri"/>
          <w:color w:val="000000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пункт 2 части 1 статьи 3</w:t>
      </w:r>
      <w:r w:rsidR="00963BB7">
        <w:rPr>
          <w:color w:val="0000FF"/>
          <w:sz w:val="26"/>
          <w:szCs w:val="26"/>
        </w:rPr>
        <w:t xml:space="preserve">, </w:t>
      </w:r>
      <w:r w:rsidR="00963BB7">
        <w:rPr>
          <w:color w:val="000000"/>
          <w:sz w:val="26"/>
          <w:szCs w:val="26"/>
        </w:rPr>
        <w:t>пункт 9 части 10 статьи 4</w:t>
      </w:r>
      <w:r>
        <w:rPr>
          <w:sz w:val="26"/>
          <w:szCs w:val="26"/>
        </w:rPr>
        <w:t xml:space="preserve"> Закона о закупках.</w:t>
      </w:r>
    </w:p>
    <w:p w:rsidR="00A70C8A" w:rsidRDefault="000A191C">
      <w:pPr>
        <w:suppressAutoHyphens w:val="0"/>
        <w:ind w:firstLine="539"/>
        <w:contextualSpacing/>
        <w:jc w:val="both"/>
      </w:pPr>
      <w:r>
        <w:rPr>
          <w:kern w:val="0"/>
          <w:sz w:val="26"/>
          <w:szCs w:val="26"/>
          <w:lang w:eastAsia="ru-RU"/>
        </w:rPr>
        <w:t xml:space="preserve">Руководствуясь подп. а), </w:t>
      </w:r>
      <w:hyperlink r:id="rId12">
        <w:r>
          <w:rPr>
            <w:rStyle w:val="-"/>
            <w:color w:val="0000FF"/>
            <w:kern w:val="0"/>
            <w:sz w:val="26"/>
            <w:szCs w:val="26"/>
            <w:lang w:eastAsia="ru-RU"/>
          </w:rPr>
          <w:t>п. 3.1 ч. 1 ст. 23</w:t>
        </w:r>
      </w:hyperlink>
      <w:r>
        <w:rPr>
          <w:kern w:val="0"/>
          <w:sz w:val="26"/>
          <w:szCs w:val="26"/>
          <w:lang w:eastAsia="ru-RU"/>
        </w:rPr>
        <w:t xml:space="preserve"> Закона о защите конкуренции, Комиссия Ненецкого УФАС России принимает решение о выдаче обязательного для </w:t>
      </w:r>
      <w:r w:rsidRPr="00890B99">
        <w:rPr>
          <w:kern w:val="0"/>
          <w:sz w:val="26"/>
          <w:szCs w:val="26"/>
          <w:lang w:eastAsia="ru-RU"/>
        </w:rPr>
        <w:t>исполнения предписания</w:t>
      </w:r>
      <w:r w:rsidR="00890B99" w:rsidRPr="00890B99">
        <w:rPr>
          <w:kern w:val="0"/>
          <w:sz w:val="26"/>
          <w:szCs w:val="26"/>
          <w:lang w:eastAsia="ru-RU"/>
        </w:rPr>
        <w:t xml:space="preserve"> об устранении выявленных нарушений</w:t>
      </w:r>
      <w:r w:rsidRPr="00890B99">
        <w:rPr>
          <w:kern w:val="0"/>
          <w:sz w:val="26"/>
          <w:szCs w:val="26"/>
          <w:lang w:eastAsia="ru-RU"/>
        </w:rPr>
        <w:t>.</w:t>
      </w:r>
    </w:p>
    <w:p w:rsidR="00A70C8A" w:rsidRDefault="000A191C">
      <w:pPr>
        <w:suppressAutoHyphens w:val="0"/>
        <w:spacing w:before="260"/>
        <w:ind w:firstLine="539"/>
        <w:contextualSpacing/>
        <w:jc w:val="both"/>
      </w:pPr>
      <w:r>
        <w:rPr>
          <w:kern w:val="0"/>
          <w:sz w:val="26"/>
          <w:szCs w:val="26"/>
          <w:lang w:eastAsia="ru-RU"/>
        </w:rPr>
        <w:t xml:space="preserve">На основании изложенного, и руководствуясь </w:t>
      </w:r>
      <w:hyperlink r:id="rId13">
        <w:r>
          <w:rPr>
            <w:rStyle w:val="-"/>
            <w:color w:val="0000FF"/>
            <w:kern w:val="0"/>
            <w:sz w:val="26"/>
            <w:szCs w:val="26"/>
            <w:lang w:eastAsia="ru-RU"/>
          </w:rPr>
          <w:t>ст. 18.1</w:t>
        </w:r>
      </w:hyperlink>
      <w:r>
        <w:rPr>
          <w:kern w:val="0"/>
          <w:sz w:val="26"/>
          <w:szCs w:val="26"/>
          <w:lang w:eastAsia="ru-RU"/>
        </w:rPr>
        <w:t xml:space="preserve"> Федерального закона от 26.07.2006 г. N 135-ФЗ "О защите конкуренции, Комиссия</w:t>
      </w:r>
    </w:p>
    <w:p w:rsidR="00A70C8A" w:rsidRDefault="00A70C8A">
      <w:pPr>
        <w:widowControl w:val="0"/>
        <w:suppressAutoHyphens w:val="0"/>
        <w:jc w:val="center"/>
        <w:rPr>
          <w:kern w:val="0"/>
          <w:sz w:val="26"/>
          <w:szCs w:val="26"/>
          <w:lang w:eastAsia="ru-RU"/>
        </w:rPr>
      </w:pPr>
    </w:p>
    <w:p w:rsidR="00A70C8A" w:rsidRDefault="000A191C">
      <w:pPr>
        <w:widowControl w:val="0"/>
        <w:suppressAutoHyphens w:val="0"/>
        <w:jc w:val="center"/>
        <w:rPr>
          <w:kern w:val="0"/>
          <w:sz w:val="26"/>
          <w:szCs w:val="26"/>
          <w:highlight w:val="yellow"/>
          <w:lang w:eastAsia="ru-RU"/>
        </w:rPr>
      </w:pPr>
      <w:r>
        <w:rPr>
          <w:kern w:val="0"/>
          <w:sz w:val="26"/>
          <w:szCs w:val="26"/>
          <w:lang w:eastAsia="ru-RU"/>
        </w:rPr>
        <w:t>РЕШИЛА:</w:t>
      </w:r>
    </w:p>
    <w:p w:rsidR="00A70C8A" w:rsidRDefault="00A70C8A">
      <w:pPr>
        <w:widowControl w:val="0"/>
        <w:suppressAutoHyphens w:val="0"/>
        <w:ind w:firstLine="540"/>
        <w:jc w:val="both"/>
        <w:rPr>
          <w:kern w:val="0"/>
          <w:sz w:val="26"/>
          <w:szCs w:val="26"/>
          <w:highlight w:val="yellow"/>
          <w:lang w:eastAsia="ru-RU"/>
        </w:rPr>
      </w:pPr>
    </w:p>
    <w:p w:rsidR="00A70C8A" w:rsidRDefault="000A191C">
      <w:pPr>
        <w:widowControl w:val="0"/>
        <w:suppressAutoHyphens w:val="0"/>
        <w:ind w:firstLine="540"/>
        <w:jc w:val="both"/>
      </w:pPr>
      <w:r>
        <w:rPr>
          <w:kern w:val="0"/>
          <w:sz w:val="26"/>
          <w:szCs w:val="26"/>
          <w:lang w:eastAsia="ru-RU"/>
        </w:rPr>
        <w:t xml:space="preserve">1. Признать </w:t>
      </w:r>
      <w:r>
        <w:rPr>
          <w:sz w:val="26"/>
          <w:szCs w:val="26"/>
        </w:rPr>
        <w:t xml:space="preserve">жалобу </w:t>
      </w:r>
      <w:r>
        <w:rPr>
          <w:color w:val="000000"/>
          <w:sz w:val="26"/>
          <w:szCs w:val="26"/>
        </w:rPr>
        <w:t>ИП Доронина М.С.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  <w:lang w:eastAsia="ru-RU"/>
        </w:rPr>
        <w:t>на действия Заказчика – ГУП НАО «</w:t>
      </w:r>
      <w:proofErr w:type="spellStart"/>
      <w:r>
        <w:rPr>
          <w:color w:val="000000"/>
          <w:sz w:val="26"/>
          <w:szCs w:val="26"/>
          <w:lang w:eastAsia="ru-RU"/>
        </w:rPr>
        <w:t>Нарьян-Мардорремстрой</w:t>
      </w:r>
      <w:proofErr w:type="spellEnd"/>
      <w:r>
        <w:rPr>
          <w:color w:val="000000"/>
          <w:sz w:val="26"/>
          <w:szCs w:val="26"/>
          <w:lang w:eastAsia="ru-RU"/>
        </w:rPr>
        <w:t>» при проведении запроса котировок в электронной форме, участниками которого могут быть только субъекты малого и среднего предпринимательства, на приобретение песка природного (извещение №32009588610)</w:t>
      </w:r>
      <w:r>
        <w:rPr>
          <w:sz w:val="26"/>
          <w:szCs w:val="26"/>
          <w:lang w:eastAsia="ru-RU"/>
        </w:rPr>
        <w:t xml:space="preserve"> – обоснованной</w:t>
      </w:r>
      <w:r>
        <w:rPr>
          <w:b/>
          <w:sz w:val="26"/>
          <w:szCs w:val="26"/>
          <w:lang w:eastAsia="ru-RU"/>
        </w:rPr>
        <w:t>.</w:t>
      </w:r>
    </w:p>
    <w:p w:rsidR="00A70C8A" w:rsidRDefault="000A191C">
      <w:pPr>
        <w:suppressAutoHyphens w:val="0"/>
        <w:ind w:firstLine="360"/>
        <w:contextualSpacing/>
        <w:jc w:val="both"/>
      </w:pPr>
      <w:r>
        <w:rPr>
          <w:sz w:val="26"/>
          <w:szCs w:val="26"/>
        </w:rPr>
        <w:t xml:space="preserve"> </w:t>
      </w:r>
      <w:r>
        <w:rPr>
          <w:bCs/>
          <w:color w:val="000000"/>
          <w:kern w:val="0"/>
          <w:sz w:val="26"/>
          <w:szCs w:val="26"/>
          <w:lang w:eastAsia="ru-RU"/>
        </w:rPr>
        <w:t>2. Признать заказчика ГУП НАО «</w:t>
      </w:r>
      <w:proofErr w:type="spellStart"/>
      <w:r>
        <w:rPr>
          <w:bCs/>
          <w:color w:val="000000"/>
          <w:kern w:val="0"/>
          <w:sz w:val="26"/>
          <w:szCs w:val="26"/>
          <w:lang w:eastAsia="ru-RU"/>
        </w:rPr>
        <w:t>Нарьян-Мардорремстрой</w:t>
      </w:r>
      <w:proofErr w:type="spellEnd"/>
      <w:r>
        <w:rPr>
          <w:bCs/>
          <w:color w:val="000000"/>
          <w:kern w:val="0"/>
          <w:sz w:val="26"/>
          <w:szCs w:val="26"/>
          <w:lang w:eastAsia="ru-RU"/>
        </w:rPr>
        <w:t xml:space="preserve">» нарушившим </w:t>
      </w:r>
      <w:r>
        <w:rPr>
          <w:color w:val="000000"/>
          <w:sz w:val="26"/>
          <w:szCs w:val="26"/>
        </w:rPr>
        <w:t xml:space="preserve">п. 2 ч. 1 ст. 3, пункт 9 части 10 статьи 4 Федерального закона от 18 июля 2011 года N 223-ФЗ "О закупках товаров, работ, услуг отдельными видами юридических лиц" в части неправомерного установления в Извещении </w:t>
      </w:r>
      <w:r>
        <w:rPr>
          <w:kern w:val="0"/>
          <w:sz w:val="26"/>
          <w:szCs w:val="26"/>
          <w:lang w:eastAsia="ru-RU"/>
        </w:rPr>
        <w:t>о проведении запроса котировок в электронно</w:t>
      </w:r>
      <w:r w:rsidR="00890B99">
        <w:rPr>
          <w:kern w:val="0"/>
          <w:sz w:val="26"/>
          <w:szCs w:val="26"/>
          <w:lang w:eastAsia="ru-RU"/>
        </w:rPr>
        <w:t>й</w:t>
      </w:r>
      <w:r>
        <w:rPr>
          <w:kern w:val="0"/>
          <w:sz w:val="26"/>
          <w:szCs w:val="26"/>
          <w:lang w:eastAsia="ru-RU"/>
        </w:rPr>
        <w:t xml:space="preserve"> форме</w:t>
      </w:r>
      <w:r>
        <w:rPr>
          <w:color w:val="000000"/>
          <w:sz w:val="26"/>
          <w:szCs w:val="26"/>
        </w:rPr>
        <w:t xml:space="preserve"> требования об </w:t>
      </w:r>
      <w:r>
        <w:rPr>
          <w:rFonts w:eastAsia="Calibri"/>
          <w:color w:val="000000"/>
          <w:sz w:val="26"/>
          <w:szCs w:val="26"/>
        </w:rPr>
        <w:t>обладании участником закупки исключительными правами на право добычи общераспространенных полезных ископаемых (песка) (лицензией)</w:t>
      </w:r>
      <w:r>
        <w:rPr>
          <w:color w:val="000000"/>
          <w:sz w:val="26"/>
          <w:szCs w:val="26"/>
        </w:rPr>
        <w:t>.</w:t>
      </w:r>
    </w:p>
    <w:p w:rsidR="00A70C8A" w:rsidRDefault="000A191C">
      <w:pPr>
        <w:ind w:firstLine="540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Выдать </w:t>
      </w:r>
      <w:r>
        <w:rPr>
          <w:bCs/>
          <w:color w:val="000000"/>
          <w:kern w:val="0"/>
          <w:sz w:val="26"/>
          <w:szCs w:val="26"/>
          <w:lang w:eastAsia="ru-RU"/>
        </w:rPr>
        <w:t>ГУП НАО «</w:t>
      </w:r>
      <w:proofErr w:type="spellStart"/>
      <w:r>
        <w:rPr>
          <w:bCs/>
          <w:color w:val="000000"/>
          <w:kern w:val="0"/>
          <w:sz w:val="26"/>
          <w:szCs w:val="26"/>
          <w:lang w:eastAsia="ru-RU"/>
        </w:rPr>
        <w:t>Нарьян-Мардорремстрой</w:t>
      </w:r>
      <w:proofErr w:type="spellEnd"/>
      <w:r>
        <w:rPr>
          <w:bCs/>
          <w:color w:val="000000"/>
          <w:kern w:val="0"/>
          <w:sz w:val="26"/>
          <w:szCs w:val="26"/>
          <w:lang w:eastAsia="ru-RU"/>
        </w:rPr>
        <w:t>»</w:t>
      </w:r>
      <w:r>
        <w:rPr>
          <w:color w:val="000000"/>
          <w:sz w:val="26"/>
          <w:szCs w:val="26"/>
        </w:rPr>
        <w:t xml:space="preserve"> обязательное к исполнению предписание о совершении действий, направленных на устранение нарушений требований Закона о закупках, путем внесения изменений в Извещении </w:t>
      </w:r>
      <w:r>
        <w:rPr>
          <w:kern w:val="0"/>
          <w:sz w:val="26"/>
          <w:szCs w:val="26"/>
          <w:lang w:eastAsia="ru-RU"/>
        </w:rPr>
        <w:t xml:space="preserve">о проведении запроса котировок в электронной форме </w:t>
      </w:r>
      <w:r>
        <w:rPr>
          <w:color w:val="000000"/>
          <w:kern w:val="0"/>
          <w:sz w:val="26"/>
          <w:szCs w:val="26"/>
          <w:lang w:eastAsia="ru-RU"/>
        </w:rPr>
        <w:t>на приобретение песка природного</w:t>
      </w:r>
      <w:r>
        <w:rPr>
          <w:color w:val="000000"/>
          <w:sz w:val="26"/>
          <w:szCs w:val="26"/>
        </w:rPr>
        <w:t>.</w:t>
      </w:r>
    </w:p>
    <w:p w:rsidR="00A70C8A" w:rsidRDefault="000A191C">
      <w:pPr>
        <w:ind w:firstLine="540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Передать материалы дела должностному лицу управления для решения вопроса о возбуждении административного производства по ч. 7 ст. 7.32.3 КоАП РФ в отношении виновных лица заказчика.</w:t>
      </w:r>
    </w:p>
    <w:p w:rsidR="00A70C8A" w:rsidRDefault="00A70C8A">
      <w:pPr>
        <w:suppressAutoHyphens w:val="0"/>
        <w:ind w:firstLine="360"/>
        <w:jc w:val="both"/>
        <w:rPr>
          <w:b/>
          <w:bCs/>
          <w:kern w:val="0"/>
          <w:sz w:val="26"/>
          <w:szCs w:val="26"/>
          <w:highlight w:val="yellow"/>
          <w:lang w:eastAsia="ru-RU"/>
        </w:rPr>
      </w:pPr>
    </w:p>
    <w:p w:rsidR="00A70C8A" w:rsidRDefault="00A70C8A">
      <w:pPr>
        <w:suppressAutoHyphens w:val="0"/>
        <w:spacing w:line="240" w:lineRule="atLeast"/>
        <w:jc w:val="both"/>
        <w:rPr>
          <w:sz w:val="26"/>
          <w:szCs w:val="26"/>
          <w:highlight w:val="yellow"/>
        </w:rPr>
      </w:pPr>
    </w:p>
    <w:p w:rsidR="00A70C8A" w:rsidRDefault="000A191C">
      <w:pPr>
        <w:pStyle w:val="a6"/>
        <w:spacing w:after="0" w:line="283" w:lineRule="exact"/>
        <w:ind w:right="139" w:firstLine="660"/>
        <w:jc w:val="both"/>
        <w:rPr>
          <w:rFonts w:eastAsia="Calibri"/>
          <w:i/>
          <w:iCs/>
          <w:sz w:val="20"/>
          <w:highlight w:val="yellow"/>
        </w:rPr>
      </w:pPr>
      <w:r>
        <w:rPr>
          <w:rFonts w:eastAsia="Calibri"/>
          <w:i/>
          <w:iCs/>
          <w:sz w:val="20"/>
        </w:rPr>
        <w:t>Решение и (или) предписание антимонопольного органа могут быть обжалованы в арбитражный суд в течение трех месяцев со дня принятия решения или выдачи предписания. Дела об обжаловании решения и (или) предписания антимонопольного органа подведомственны арбитражному суду. Решение и (или) предписание территориального антимонопольного органа могут быть также обжалованы в коллегиальный орган федерального антимонопольного органа.</w:t>
      </w:r>
    </w:p>
    <w:p w:rsidR="00A70C8A" w:rsidRDefault="00A70C8A">
      <w:pPr>
        <w:spacing w:line="240" w:lineRule="atLeast"/>
        <w:ind w:firstLine="540"/>
        <w:jc w:val="both"/>
        <w:rPr>
          <w:b/>
          <w:sz w:val="24"/>
          <w:szCs w:val="24"/>
        </w:rPr>
      </w:pPr>
    </w:p>
    <w:p w:rsidR="00A70C8A" w:rsidRDefault="00A70C8A">
      <w:pPr>
        <w:spacing w:line="240" w:lineRule="atLeast"/>
        <w:ind w:firstLine="540"/>
        <w:jc w:val="both"/>
        <w:rPr>
          <w:b/>
          <w:sz w:val="24"/>
          <w:szCs w:val="24"/>
        </w:rPr>
      </w:pPr>
    </w:p>
    <w:p w:rsidR="00A70C8A" w:rsidRDefault="000A191C">
      <w:pPr>
        <w:pStyle w:val="a6"/>
        <w:spacing w:after="0" w:line="360" w:lineRule="auto"/>
        <w:ind w:right="139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Председатель комиссии:                                                                              </w:t>
      </w:r>
    </w:p>
    <w:p w:rsidR="00A70C8A" w:rsidRDefault="000A191C">
      <w:pPr>
        <w:spacing w:before="120" w:after="120" w:line="360" w:lineRule="auto"/>
      </w:pPr>
      <w:bookmarkStart w:id="1" w:name="__DdeLink__2164_1162519347"/>
      <w:r>
        <w:rPr>
          <w:sz w:val="26"/>
          <w:szCs w:val="26"/>
        </w:rPr>
        <w:t xml:space="preserve">Члены комиссии:                                                                                          </w:t>
      </w:r>
      <w:bookmarkEnd w:id="1"/>
    </w:p>
    <w:sectPr w:rsidR="00A70C8A" w:rsidSect="002D4EA0">
      <w:pgSz w:w="11906" w:h="16838"/>
      <w:pgMar w:top="851" w:right="567" w:bottom="1134" w:left="1701" w:header="0" w:footer="0" w:gutter="0"/>
      <w:cols w:space="720"/>
      <w:formProt w:val="0"/>
      <w:docGrid w:linePitch="360" w:charSpace="1802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14C"/>
    <w:multiLevelType w:val="multilevel"/>
    <w:tmpl w:val="0E98203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B3A6060"/>
    <w:multiLevelType w:val="multilevel"/>
    <w:tmpl w:val="3DA690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4FB578D"/>
    <w:multiLevelType w:val="multilevel"/>
    <w:tmpl w:val="0AE0829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20"/>
  <w:characterSpacingControl w:val="doNotCompress"/>
  <w:compat/>
  <w:rsids>
    <w:rsidRoot w:val="00A70C8A"/>
    <w:rsid w:val="000460A7"/>
    <w:rsid w:val="000A191C"/>
    <w:rsid w:val="0013126B"/>
    <w:rsid w:val="002D4EA0"/>
    <w:rsid w:val="00890B99"/>
    <w:rsid w:val="00963BB7"/>
    <w:rsid w:val="00A70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58"/>
    <w:pPr>
      <w:suppressAutoHyphens/>
    </w:pPr>
    <w:rPr>
      <w:color w:val="00000A"/>
      <w:kern w:val="2"/>
      <w:lang w:eastAsia="zh-CN"/>
    </w:rPr>
  </w:style>
  <w:style w:type="paragraph" w:styleId="1">
    <w:name w:val="heading 1"/>
    <w:basedOn w:val="a"/>
    <w:next w:val="a"/>
    <w:qFormat/>
    <w:rsid w:val="002D4EA0"/>
    <w:pPr>
      <w:numPr>
        <w:numId w:val="1"/>
      </w:num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qFormat/>
    <w:rsid w:val="00233258"/>
    <w:p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233258"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233258"/>
  </w:style>
  <w:style w:type="character" w:customStyle="1" w:styleId="WW8Num1z1">
    <w:name w:val="WW8Num1z1"/>
    <w:qFormat/>
    <w:rsid w:val="00233258"/>
  </w:style>
  <w:style w:type="character" w:customStyle="1" w:styleId="WW8Num1z2">
    <w:name w:val="WW8Num1z2"/>
    <w:qFormat/>
    <w:rsid w:val="00233258"/>
  </w:style>
  <w:style w:type="character" w:customStyle="1" w:styleId="WW8Num1z3">
    <w:name w:val="WW8Num1z3"/>
    <w:qFormat/>
    <w:rsid w:val="00233258"/>
  </w:style>
  <w:style w:type="character" w:customStyle="1" w:styleId="WW8Num1z4">
    <w:name w:val="WW8Num1z4"/>
    <w:qFormat/>
    <w:rsid w:val="00233258"/>
  </w:style>
  <w:style w:type="character" w:customStyle="1" w:styleId="WW8Num1z5">
    <w:name w:val="WW8Num1z5"/>
    <w:qFormat/>
    <w:rsid w:val="00233258"/>
  </w:style>
  <w:style w:type="character" w:customStyle="1" w:styleId="WW8Num1z6">
    <w:name w:val="WW8Num1z6"/>
    <w:qFormat/>
    <w:rsid w:val="00233258"/>
  </w:style>
  <w:style w:type="character" w:customStyle="1" w:styleId="WW8Num1z7">
    <w:name w:val="WW8Num1z7"/>
    <w:qFormat/>
    <w:rsid w:val="00233258"/>
  </w:style>
  <w:style w:type="character" w:customStyle="1" w:styleId="WW8Num1z8">
    <w:name w:val="WW8Num1z8"/>
    <w:qFormat/>
    <w:rsid w:val="00233258"/>
  </w:style>
  <w:style w:type="character" w:customStyle="1" w:styleId="WW8Num2z0">
    <w:name w:val="WW8Num2z0"/>
    <w:qFormat/>
    <w:rsid w:val="00233258"/>
  </w:style>
  <w:style w:type="character" w:customStyle="1" w:styleId="WW8Num2z1">
    <w:name w:val="WW8Num2z1"/>
    <w:qFormat/>
    <w:rsid w:val="00233258"/>
  </w:style>
  <w:style w:type="character" w:customStyle="1" w:styleId="WW8Num2z2">
    <w:name w:val="WW8Num2z2"/>
    <w:qFormat/>
    <w:rsid w:val="00233258"/>
  </w:style>
  <w:style w:type="character" w:customStyle="1" w:styleId="WW8Num2z3">
    <w:name w:val="WW8Num2z3"/>
    <w:qFormat/>
    <w:rsid w:val="00233258"/>
  </w:style>
  <w:style w:type="character" w:customStyle="1" w:styleId="WW8Num2z4">
    <w:name w:val="WW8Num2z4"/>
    <w:qFormat/>
    <w:rsid w:val="00233258"/>
  </w:style>
  <w:style w:type="character" w:customStyle="1" w:styleId="WW8Num2z5">
    <w:name w:val="WW8Num2z5"/>
    <w:qFormat/>
    <w:rsid w:val="00233258"/>
  </w:style>
  <w:style w:type="character" w:customStyle="1" w:styleId="WW8Num2z6">
    <w:name w:val="WW8Num2z6"/>
    <w:qFormat/>
    <w:rsid w:val="00233258"/>
  </w:style>
  <w:style w:type="character" w:customStyle="1" w:styleId="WW8Num2z7">
    <w:name w:val="WW8Num2z7"/>
    <w:qFormat/>
    <w:rsid w:val="00233258"/>
  </w:style>
  <w:style w:type="character" w:customStyle="1" w:styleId="WW8Num2z8">
    <w:name w:val="WW8Num2z8"/>
    <w:qFormat/>
    <w:rsid w:val="00233258"/>
  </w:style>
  <w:style w:type="character" w:customStyle="1" w:styleId="WW8Num3z0">
    <w:name w:val="WW8Num3z0"/>
    <w:qFormat/>
    <w:rsid w:val="00233258"/>
  </w:style>
  <w:style w:type="character" w:customStyle="1" w:styleId="WW8Num3z1">
    <w:name w:val="WW8Num3z1"/>
    <w:qFormat/>
    <w:rsid w:val="00233258"/>
  </w:style>
  <w:style w:type="character" w:customStyle="1" w:styleId="WW8Num3z2">
    <w:name w:val="WW8Num3z2"/>
    <w:qFormat/>
    <w:rsid w:val="00233258"/>
  </w:style>
  <w:style w:type="character" w:customStyle="1" w:styleId="WW8Num3z3">
    <w:name w:val="WW8Num3z3"/>
    <w:qFormat/>
    <w:rsid w:val="00233258"/>
  </w:style>
  <w:style w:type="character" w:customStyle="1" w:styleId="WW8Num3z4">
    <w:name w:val="WW8Num3z4"/>
    <w:qFormat/>
    <w:rsid w:val="00233258"/>
  </w:style>
  <w:style w:type="character" w:customStyle="1" w:styleId="WW8Num3z5">
    <w:name w:val="WW8Num3z5"/>
    <w:qFormat/>
    <w:rsid w:val="00233258"/>
  </w:style>
  <w:style w:type="character" w:customStyle="1" w:styleId="WW8Num3z6">
    <w:name w:val="WW8Num3z6"/>
    <w:qFormat/>
    <w:rsid w:val="00233258"/>
  </w:style>
  <w:style w:type="character" w:customStyle="1" w:styleId="WW8Num3z7">
    <w:name w:val="WW8Num3z7"/>
    <w:qFormat/>
    <w:rsid w:val="00233258"/>
  </w:style>
  <w:style w:type="character" w:customStyle="1" w:styleId="WW8Num3z8">
    <w:name w:val="WW8Num3z8"/>
    <w:qFormat/>
    <w:rsid w:val="00233258"/>
  </w:style>
  <w:style w:type="character" w:customStyle="1" w:styleId="7">
    <w:name w:val="Основной шрифт абзаца7"/>
    <w:qFormat/>
    <w:rsid w:val="00233258"/>
  </w:style>
  <w:style w:type="character" w:customStyle="1" w:styleId="6">
    <w:name w:val="Основной шрифт абзаца6"/>
    <w:qFormat/>
    <w:rsid w:val="00233258"/>
  </w:style>
  <w:style w:type="character" w:customStyle="1" w:styleId="5">
    <w:name w:val="Основной шрифт абзаца5"/>
    <w:qFormat/>
    <w:rsid w:val="00233258"/>
  </w:style>
  <w:style w:type="character" w:customStyle="1" w:styleId="4">
    <w:name w:val="Основной шрифт абзаца4"/>
    <w:qFormat/>
    <w:rsid w:val="00233258"/>
  </w:style>
  <w:style w:type="character" w:customStyle="1" w:styleId="30">
    <w:name w:val="Основной шрифт абзаца3"/>
    <w:qFormat/>
    <w:rsid w:val="00233258"/>
  </w:style>
  <w:style w:type="character" w:customStyle="1" w:styleId="20">
    <w:name w:val="Основной шрифт абзаца2"/>
    <w:qFormat/>
    <w:rsid w:val="00233258"/>
  </w:style>
  <w:style w:type="character" w:customStyle="1" w:styleId="10">
    <w:name w:val="Основной шрифт абзаца1"/>
    <w:link w:val="a3"/>
    <w:qFormat/>
    <w:rsid w:val="00233258"/>
  </w:style>
  <w:style w:type="character" w:customStyle="1" w:styleId="8">
    <w:name w:val="Основной шрифт абзаца8"/>
    <w:qFormat/>
    <w:rsid w:val="00233258"/>
  </w:style>
  <w:style w:type="character" w:customStyle="1" w:styleId="-">
    <w:name w:val="Интернет-ссылка"/>
    <w:basedOn w:val="a0"/>
    <w:unhideWhenUsed/>
    <w:rsid w:val="004F19A0"/>
    <w:rPr>
      <w:color w:val="0000FF" w:themeColor="hyperlink"/>
      <w:u w:val="single"/>
    </w:rPr>
  </w:style>
  <w:style w:type="character" w:customStyle="1" w:styleId="spellchecker-word-highlight">
    <w:name w:val="spellchecker-word-highlight"/>
    <w:basedOn w:val="8"/>
    <w:qFormat/>
    <w:rsid w:val="00233258"/>
  </w:style>
  <w:style w:type="character" w:customStyle="1" w:styleId="apple-converted-space">
    <w:name w:val="apple-converted-space"/>
    <w:basedOn w:val="8"/>
    <w:qFormat/>
    <w:rsid w:val="00233258"/>
  </w:style>
  <w:style w:type="character" w:customStyle="1" w:styleId="blk">
    <w:name w:val="blk"/>
    <w:basedOn w:val="8"/>
    <w:qFormat/>
    <w:rsid w:val="00233258"/>
  </w:style>
  <w:style w:type="character" w:customStyle="1" w:styleId="WW8Num4z0">
    <w:name w:val="WW8Num4z0"/>
    <w:qFormat/>
    <w:rsid w:val="00233258"/>
    <w:rPr>
      <w:rFonts w:ascii="Times New Roman" w:eastAsia="Calibri" w:hAnsi="Times New Roman" w:cs="Times New Roman"/>
      <w:color w:val="00000A"/>
      <w:sz w:val="24"/>
      <w:szCs w:val="24"/>
    </w:rPr>
  </w:style>
  <w:style w:type="character" w:customStyle="1" w:styleId="WW8Num4z1">
    <w:name w:val="WW8Num4z1"/>
    <w:qFormat/>
    <w:rsid w:val="00233258"/>
  </w:style>
  <w:style w:type="character" w:customStyle="1" w:styleId="WW8Num4z2">
    <w:name w:val="WW8Num4z2"/>
    <w:qFormat/>
    <w:rsid w:val="00233258"/>
  </w:style>
  <w:style w:type="character" w:customStyle="1" w:styleId="WW8Num4z3">
    <w:name w:val="WW8Num4z3"/>
    <w:qFormat/>
    <w:rsid w:val="00233258"/>
  </w:style>
  <w:style w:type="character" w:customStyle="1" w:styleId="WW8Num4z4">
    <w:name w:val="WW8Num4z4"/>
    <w:qFormat/>
    <w:rsid w:val="00233258"/>
  </w:style>
  <w:style w:type="character" w:customStyle="1" w:styleId="WW8Num4z5">
    <w:name w:val="WW8Num4z5"/>
    <w:qFormat/>
    <w:rsid w:val="00233258"/>
  </w:style>
  <w:style w:type="character" w:customStyle="1" w:styleId="WW8Num4z6">
    <w:name w:val="WW8Num4z6"/>
    <w:qFormat/>
    <w:rsid w:val="00233258"/>
  </w:style>
  <w:style w:type="character" w:customStyle="1" w:styleId="WW8Num4z7">
    <w:name w:val="WW8Num4z7"/>
    <w:qFormat/>
    <w:rsid w:val="00233258"/>
  </w:style>
  <w:style w:type="character" w:customStyle="1" w:styleId="WW8Num4z8">
    <w:name w:val="WW8Num4z8"/>
    <w:qFormat/>
    <w:rsid w:val="00233258"/>
  </w:style>
  <w:style w:type="character" w:customStyle="1" w:styleId="11">
    <w:name w:val="Основной текст + Полужирный1"/>
    <w:link w:val="12"/>
    <w:qFormat/>
    <w:rsid w:val="00D36E6F"/>
    <w:rPr>
      <w:b/>
      <w:bCs/>
      <w:sz w:val="22"/>
      <w:szCs w:val="22"/>
      <w:lang w:bidi="ar-SA"/>
    </w:rPr>
  </w:style>
  <w:style w:type="character" w:customStyle="1" w:styleId="100">
    <w:name w:val="Основной текст (10)_"/>
    <w:link w:val="101"/>
    <w:qFormat/>
    <w:rsid w:val="00D36E6F"/>
    <w:rPr>
      <w:sz w:val="26"/>
      <w:szCs w:val="26"/>
      <w:shd w:val="clear" w:color="auto" w:fill="FFFFFF"/>
    </w:rPr>
  </w:style>
  <w:style w:type="character" w:customStyle="1" w:styleId="120">
    <w:name w:val="Основной текст (12)_"/>
    <w:qFormat/>
    <w:rsid w:val="00D36E6F"/>
    <w:rPr>
      <w:i/>
      <w:iCs/>
      <w:sz w:val="26"/>
      <w:szCs w:val="26"/>
      <w:shd w:val="clear" w:color="auto" w:fill="FFFFFF"/>
    </w:rPr>
  </w:style>
  <w:style w:type="character" w:customStyle="1" w:styleId="1211">
    <w:name w:val="Основной текст (12) + 11"/>
    <w:qFormat/>
    <w:rsid w:val="00D36E6F"/>
    <w:rPr>
      <w:i/>
      <w:iCs/>
      <w:sz w:val="23"/>
      <w:szCs w:val="23"/>
      <w:shd w:val="clear" w:color="auto" w:fill="FFFFFF"/>
      <w:lang w:val="en-US" w:eastAsia="en-US"/>
    </w:rPr>
  </w:style>
  <w:style w:type="character" w:customStyle="1" w:styleId="10121">
    <w:name w:val="Основной текст (10) + 121"/>
    <w:qFormat/>
    <w:rsid w:val="00D36E6F"/>
    <w:rPr>
      <w:i/>
      <w:iCs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0"/>
    <w:qFormat/>
    <w:rsid w:val="00A32BCE"/>
    <w:rPr>
      <w:spacing w:val="-10"/>
      <w:sz w:val="25"/>
      <w:szCs w:val="25"/>
      <w:shd w:val="clear" w:color="auto" w:fill="FFFFFF"/>
    </w:rPr>
  </w:style>
  <w:style w:type="character" w:customStyle="1" w:styleId="a4">
    <w:name w:val="Основной текст + Полужирный"/>
    <w:basedOn w:val="a3"/>
    <w:qFormat/>
    <w:rsid w:val="004C2177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25"/>
      <w:szCs w:val="25"/>
      <w:shd w:val="clear" w:color="auto" w:fill="FFFFFF"/>
    </w:rPr>
  </w:style>
  <w:style w:type="character" w:customStyle="1" w:styleId="ListLabel1">
    <w:name w:val="ListLabel 1"/>
    <w:qFormat/>
    <w:rsid w:val="002D4EA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2">
    <w:name w:val="ListLabel 2"/>
    <w:qFormat/>
    <w:rsid w:val="002D4EA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3">
    <w:name w:val="ListLabel 3"/>
    <w:qFormat/>
    <w:rsid w:val="002D4EA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4">
    <w:name w:val="ListLabel 4"/>
    <w:qFormat/>
    <w:rsid w:val="002D4EA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5">
    <w:name w:val="ListLabel 5"/>
    <w:qFormat/>
    <w:rsid w:val="002D4EA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6">
    <w:name w:val="ListLabel 6"/>
    <w:qFormat/>
    <w:rsid w:val="002D4EA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7">
    <w:name w:val="ListLabel 7"/>
    <w:qFormat/>
    <w:rsid w:val="002D4EA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8">
    <w:name w:val="ListLabel 8"/>
    <w:qFormat/>
    <w:rsid w:val="002D4EA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9">
    <w:name w:val="ListLabel 9"/>
    <w:qFormat/>
    <w:rsid w:val="002D4EA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0">
    <w:name w:val="ListLabel 10"/>
    <w:qFormat/>
    <w:rsid w:val="002D4EA0"/>
    <w:rPr>
      <w:rFonts w:cs="Times New Roman"/>
    </w:rPr>
  </w:style>
  <w:style w:type="character" w:customStyle="1" w:styleId="ListLabel11">
    <w:name w:val="ListLabel 11"/>
    <w:qFormat/>
    <w:rsid w:val="002D4EA0"/>
    <w:rPr>
      <w:rFonts w:cs="Times New Roman"/>
    </w:rPr>
  </w:style>
  <w:style w:type="character" w:customStyle="1" w:styleId="ListLabel12">
    <w:name w:val="ListLabel 12"/>
    <w:qFormat/>
    <w:rsid w:val="002D4EA0"/>
    <w:rPr>
      <w:rFonts w:cs="Times New Roman"/>
    </w:rPr>
  </w:style>
  <w:style w:type="character" w:customStyle="1" w:styleId="ListLabel13">
    <w:name w:val="ListLabel 13"/>
    <w:qFormat/>
    <w:rsid w:val="002D4EA0"/>
    <w:rPr>
      <w:rFonts w:eastAsia="Times New Roman" w:cs="Times New Roman"/>
    </w:rPr>
  </w:style>
  <w:style w:type="character" w:customStyle="1" w:styleId="ListLabel14">
    <w:name w:val="ListLabel 14"/>
    <w:qFormat/>
    <w:rsid w:val="002D4EA0"/>
    <w:rPr>
      <w:rFonts w:eastAsia="Times New Roman"/>
    </w:rPr>
  </w:style>
  <w:style w:type="paragraph" w:customStyle="1" w:styleId="a5">
    <w:name w:val="Заголовок"/>
    <w:basedOn w:val="a"/>
    <w:next w:val="a6"/>
    <w:qFormat/>
    <w:rsid w:val="0023325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233258"/>
    <w:pPr>
      <w:spacing w:after="120"/>
    </w:pPr>
    <w:rPr>
      <w:sz w:val="24"/>
    </w:rPr>
  </w:style>
  <w:style w:type="paragraph" w:styleId="a7">
    <w:name w:val="List"/>
    <w:basedOn w:val="a6"/>
    <w:rsid w:val="00233258"/>
    <w:rPr>
      <w:rFonts w:cs="Mangal"/>
    </w:rPr>
  </w:style>
  <w:style w:type="paragraph" w:styleId="a8">
    <w:name w:val="caption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2D4EA0"/>
    <w:pPr>
      <w:suppressLineNumbers/>
    </w:pPr>
    <w:rPr>
      <w:rFonts w:cs="Arial"/>
    </w:rPr>
  </w:style>
  <w:style w:type="paragraph" w:customStyle="1" w:styleId="80">
    <w:name w:val="Указатель8"/>
    <w:basedOn w:val="a"/>
    <w:qFormat/>
    <w:rsid w:val="00233258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qFormat/>
    <w:rsid w:val="00233258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qFormat/>
    <w:rsid w:val="00233258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qFormat/>
    <w:rsid w:val="00233258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qFormat/>
    <w:rsid w:val="00233258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qFormat/>
    <w:rsid w:val="00233258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qFormat/>
    <w:rsid w:val="00233258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233258"/>
    <w:pPr>
      <w:suppressLineNumbers/>
    </w:pPr>
    <w:rPr>
      <w:rFonts w:cs="Mangal"/>
    </w:rPr>
  </w:style>
  <w:style w:type="paragraph" w:customStyle="1" w:styleId="9">
    <w:name w:val="Указатель9"/>
    <w:basedOn w:val="a"/>
    <w:qFormat/>
    <w:rsid w:val="00233258"/>
    <w:pPr>
      <w:suppressLineNumbers/>
    </w:pPr>
    <w:rPr>
      <w:rFonts w:cs="Mangal"/>
    </w:rPr>
  </w:style>
  <w:style w:type="paragraph" w:styleId="aa">
    <w:name w:val="header"/>
    <w:basedOn w:val="a"/>
    <w:rsid w:val="00233258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233258"/>
    <w:pPr>
      <w:tabs>
        <w:tab w:val="center" w:pos="4677"/>
        <w:tab w:val="right" w:pos="9355"/>
      </w:tabs>
    </w:pPr>
  </w:style>
  <w:style w:type="paragraph" w:customStyle="1" w:styleId="ac">
    <w:name w:val="Адресат вверху"/>
    <w:basedOn w:val="a"/>
    <w:qFormat/>
    <w:rsid w:val="00233258"/>
    <w:pPr>
      <w:jc w:val="both"/>
    </w:pPr>
    <w:rPr>
      <w:b/>
      <w:sz w:val="24"/>
    </w:rPr>
  </w:style>
  <w:style w:type="paragraph" w:customStyle="1" w:styleId="ConsPlusNormal">
    <w:name w:val="ConsPlusNormal"/>
    <w:qFormat/>
    <w:rsid w:val="00233258"/>
    <w:pPr>
      <w:widowControl w:val="0"/>
      <w:suppressAutoHyphens/>
    </w:pPr>
    <w:rPr>
      <w:rFonts w:ascii="Arial" w:hAnsi="Arial" w:cs="Arial"/>
      <w:color w:val="00000A"/>
      <w:kern w:val="2"/>
      <w:lang w:eastAsia="zh-CN"/>
    </w:rPr>
  </w:style>
  <w:style w:type="paragraph" w:customStyle="1" w:styleId="parameter">
    <w:name w:val="parameter"/>
    <w:basedOn w:val="a"/>
    <w:qFormat/>
    <w:rsid w:val="00233258"/>
    <w:pPr>
      <w:spacing w:before="280" w:after="280"/>
    </w:pPr>
    <w:rPr>
      <w:sz w:val="24"/>
      <w:szCs w:val="24"/>
    </w:rPr>
  </w:style>
  <w:style w:type="paragraph" w:customStyle="1" w:styleId="parametervalue">
    <w:name w:val="parametervalue"/>
    <w:basedOn w:val="a"/>
    <w:qFormat/>
    <w:rsid w:val="00233258"/>
    <w:pPr>
      <w:spacing w:before="280" w:after="280"/>
    </w:pPr>
    <w:rPr>
      <w:sz w:val="24"/>
      <w:szCs w:val="24"/>
    </w:rPr>
  </w:style>
  <w:style w:type="paragraph" w:customStyle="1" w:styleId="15">
    <w:name w:val="Обычный (веб)1"/>
    <w:basedOn w:val="a"/>
    <w:qFormat/>
    <w:rsid w:val="00233258"/>
    <w:pPr>
      <w:spacing w:before="280" w:after="280"/>
    </w:pPr>
    <w:rPr>
      <w:sz w:val="24"/>
      <w:szCs w:val="24"/>
    </w:rPr>
  </w:style>
  <w:style w:type="paragraph" w:customStyle="1" w:styleId="200">
    <w:name w:val="20"/>
    <w:basedOn w:val="a"/>
    <w:qFormat/>
    <w:rsid w:val="00233258"/>
    <w:pPr>
      <w:spacing w:before="280" w:after="280"/>
    </w:pPr>
    <w:rPr>
      <w:rFonts w:eastAsia="Calibri"/>
      <w:sz w:val="24"/>
      <w:szCs w:val="24"/>
    </w:rPr>
  </w:style>
  <w:style w:type="paragraph" w:customStyle="1" w:styleId="ad">
    <w:name w:val="Содержимое таблицы"/>
    <w:basedOn w:val="a"/>
    <w:qFormat/>
    <w:rsid w:val="00233258"/>
    <w:pPr>
      <w:suppressLineNumbers/>
    </w:pPr>
  </w:style>
  <w:style w:type="paragraph" w:customStyle="1" w:styleId="ae">
    <w:name w:val="Заголовок таблицы"/>
    <w:basedOn w:val="ad"/>
    <w:qFormat/>
    <w:rsid w:val="00233258"/>
    <w:pPr>
      <w:jc w:val="center"/>
    </w:pPr>
    <w:rPr>
      <w:b/>
      <w:bCs/>
    </w:rPr>
  </w:style>
  <w:style w:type="paragraph" w:customStyle="1" w:styleId="ConsPlusNonformat">
    <w:name w:val="ConsPlusNonformat"/>
    <w:qFormat/>
    <w:rsid w:val="00233258"/>
    <w:pPr>
      <w:suppressAutoHyphens/>
    </w:pPr>
    <w:rPr>
      <w:rFonts w:ascii="Courier New" w:eastAsia="Arial" w:hAnsi="Courier New" w:cs="Courier New"/>
      <w:color w:val="00000A"/>
      <w:kern w:val="2"/>
      <w:szCs w:val="24"/>
      <w:lang w:eastAsia="zh-CN" w:bidi="hi-IN"/>
    </w:rPr>
  </w:style>
  <w:style w:type="paragraph" w:customStyle="1" w:styleId="ConsPlusTitle">
    <w:name w:val="ConsPlusTitle"/>
    <w:qFormat/>
    <w:rsid w:val="00233258"/>
    <w:pPr>
      <w:suppressAutoHyphens/>
    </w:pPr>
    <w:rPr>
      <w:rFonts w:ascii="Arial" w:eastAsia="Arial" w:hAnsi="Arial" w:cs="Courier New"/>
      <w:b/>
      <w:color w:val="00000A"/>
      <w:kern w:val="2"/>
      <w:szCs w:val="24"/>
      <w:lang w:eastAsia="zh-CN" w:bidi="hi-IN"/>
    </w:rPr>
  </w:style>
  <w:style w:type="paragraph" w:customStyle="1" w:styleId="ConsPlusCell">
    <w:name w:val="ConsPlusCell"/>
    <w:qFormat/>
    <w:rsid w:val="00233258"/>
    <w:pPr>
      <w:suppressAutoHyphens/>
    </w:pPr>
    <w:rPr>
      <w:rFonts w:ascii="Courier New" w:eastAsia="Arial" w:hAnsi="Courier New" w:cs="Courier New"/>
      <w:color w:val="00000A"/>
      <w:kern w:val="2"/>
      <w:szCs w:val="24"/>
      <w:lang w:eastAsia="zh-CN" w:bidi="hi-IN"/>
    </w:rPr>
  </w:style>
  <w:style w:type="paragraph" w:customStyle="1" w:styleId="ConsPlusDocList">
    <w:name w:val="ConsPlusDocList"/>
    <w:qFormat/>
    <w:rsid w:val="00233258"/>
    <w:pPr>
      <w:suppressAutoHyphens/>
    </w:pPr>
    <w:rPr>
      <w:rFonts w:ascii="Courier New" w:eastAsia="Arial" w:hAnsi="Courier New" w:cs="Courier New"/>
      <w:color w:val="00000A"/>
      <w:kern w:val="2"/>
      <w:szCs w:val="24"/>
      <w:lang w:eastAsia="zh-CN" w:bidi="hi-IN"/>
    </w:rPr>
  </w:style>
  <w:style w:type="paragraph" w:customStyle="1" w:styleId="ConsPlusTitlePage">
    <w:name w:val="ConsPlusTitlePage"/>
    <w:qFormat/>
    <w:rsid w:val="00233258"/>
    <w:pPr>
      <w:suppressAutoHyphens/>
    </w:pPr>
    <w:rPr>
      <w:rFonts w:ascii="Tahoma" w:eastAsia="Arial" w:hAnsi="Tahoma" w:cs="Courier New"/>
      <w:color w:val="00000A"/>
      <w:kern w:val="2"/>
      <w:szCs w:val="24"/>
      <w:lang w:eastAsia="zh-CN" w:bidi="hi-IN"/>
    </w:rPr>
  </w:style>
  <w:style w:type="paragraph" w:customStyle="1" w:styleId="ConsPlusJurTerm">
    <w:name w:val="ConsPlusJurTerm"/>
    <w:qFormat/>
    <w:rsid w:val="00233258"/>
    <w:pPr>
      <w:suppressAutoHyphens/>
    </w:pPr>
    <w:rPr>
      <w:rFonts w:ascii="Tahoma" w:eastAsia="Arial" w:hAnsi="Tahoma" w:cs="Courier New"/>
      <w:color w:val="00000A"/>
      <w:kern w:val="2"/>
      <w:sz w:val="26"/>
      <w:szCs w:val="24"/>
      <w:lang w:eastAsia="zh-CN" w:bidi="hi-IN"/>
    </w:rPr>
  </w:style>
  <w:style w:type="paragraph" w:customStyle="1" w:styleId="Apxrz">
    <w:name w:val="Apx\rz"/>
    <w:qFormat/>
    <w:rsid w:val="00233258"/>
    <w:pPr>
      <w:widowControl w:val="0"/>
      <w:suppressAutoHyphens/>
    </w:pPr>
    <w:rPr>
      <w:rFonts w:eastAsia="Arial" w:cs="Mangal"/>
      <w:color w:val="00000A"/>
      <w:kern w:val="2"/>
      <w:szCs w:val="24"/>
      <w:lang w:eastAsia="zh-CN" w:bidi="hi-IN"/>
    </w:rPr>
  </w:style>
  <w:style w:type="paragraph" w:customStyle="1" w:styleId="210">
    <w:name w:val="Основной текст с отступом 21"/>
    <w:basedOn w:val="a"/>
    <w:qFormat/>
    <w:rsid w:val="00233258"/>
    <w:pPr>
      <w:spacing w:after="120" w:line="480" w:lineRule="auto"/>
      <w:ind w:left="283"/>
      <w:jc w:val="both"/>
    </w:pPr>
  </w:style>
  <w:style w:type="paragraph" w:customStyle="1" w:styleId="101">
    <w:name w:val="Основной текст (10)1"/>
    <w:basedOn w:val="a"/>
    <w:link w:val="100"/>
    <w:qFormat/>
    <w:rsid w:val="00D36E6F"/>
    <w:pPr>
      <w:shd w:val="clear" w:color="auto" w:fill="FFFFFF"/>
      <w:suppressAutoHyphens w:val="0"/>
      <w:spacing w:line="442" w:lineRule="exact"/>
    </w:pPr>
    <w:rPr>
      <w:kern w:val="0"/>
      <w:sz w:val="26"/>
      <w:szCs w:val="26"/>
      <w:lang w:eastAsia="ru-RU"/>
    </w:rPr>
  </w:style>
  <w:style w:type="paragraph" w:customStyle="1" w:styleId="12">
    <w:name w:val="Основной текст (12)"/>
    <w:basedOn w:val="a"/>
    <w:link w:val="11"/>
    <w:qFormat/>
    <w:rsid w:val="00D36E6F"/>
    <w:pPr>
      <w:shd w:val="clear" w:color="auto" w:fill="FFFFFF"/>
      <w:suppressAutoHyphens w:val="0"/>
      <w:spacing w:line="293" w:lineRule="exact"/>
      <w:jc w:val="both"/>
    </w:pPr>
    <w:rPr>
      <w:i/>
      <w:iCs/>
      <w:kern w:val="0"/>
      <w:sz w:val="26"/>
      <w:szCs w:val="26"/>
      <w:lang w:eastAsia="ru-RU"/>
    </w:rPr>
  </w:style>
  <w:style w:type="paragraph" w:styleId="af">
    <w:name w:val="List Paragraph"/>
    <w:basedOn w:val="a"/>
    <w:uiPriority w:val="34"/>
    <w:qFormat/>
    <w:rsid w:val="00DA016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16">
    <w:name w:val="Основной текст1"/>
    <w:basedOn w:val="a"/>
    <w:qFormat/>
    <w:rsid w:val="00A32BCE"/>
    <w:pPr>
      <w:shd w:val="clear" w:color="auto" w:fill="FFFFFF"/>
      <w:suppressAutoHyphens w:val="0"/>
      <w:spacing w:line="274" w:lineRule="exact"/>
      <w:jc w:val="both"/>
    </w:pPr>
    <w:rPr>
      <w:spacing w:val="-10"/>
      <w:kern w:val="0"/>
      <w:sz w:val="25"/>
      <w:szCs w:val="25"/>
      <w:lang w:eastAsia="ru-RU"/>
    </w:rPr>
  </w:style>
  <w:style w:type="paragraph" w:customStyle="1" w:styleId="23">
    <w:name w:val="Основной текст2"/>
    <w:basedOn w:val="a"/>
    <w:qFormat/>
    <w:rsid w:val="001B6008"/>
    <w:pPr>
      <w:shd w:val="clear" w:color="auto" w:fill="FFFFFF"/>
      <w:suppressAutoHyphens w:val="0"/>
      <w:spacing w:after="180" w:line="324" w:lineRule="exact"/>
    </w:pPr>
    <w:rPr>
      <w:color w:val="000000"/>
      <w:kern w:val="0"/>
      <w:sz w:val="25"/>
      <w:szCs w:val="25"/>
      <w:lang w:eastAsia="ru-RU"/>
    </w:rPr>
  </w:style>
  <w:style w:type="paragraph" w:customStyle="1" w:styleId="Default">
    <w:name w:val="Default"/>
    <w:qFormat/>
    <w:rsid w:val="00DE3BE5"/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f0">
    <w:name w:val="Normal (Web)"/>
    <w:basedOn w:val="a"/>
    <w:uiPriority w:val="99"/>
    <w:semiHidden/>
    <w:unhideWhenUsed/>
    <w:qFormat/>
    <w:rsid w:val="0050239D"/>
    <w:pPr>
      <w:suppressAutoHyphens w:val="0"/>
      <w:spacing w:beforeAutospacing="1" w:afterAutospacing="1"/>
    </w:pPr>
    <w:rPr>
      <w:kern w:val="0"/>
      <w:sz w:val="24"/>
      <w:szCs w:val="24"/>
      <w:lang w:eastAsia="ru-RU"/>
    </w:rPr>
  </w:style>
  <w:style w:type="table" w:styleId="af1">
    <w:name w:val="Table Grid"/>
    <w:basedOn w:val="a1"/>
    <w:rsid w:val="00676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5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13" Type="http://schemas.openxmlformats.org/officeDocument/2006/relationships/hyperlink" Target="consultantplus://offline/ref=789283FD84AF24AAB8E4438B0AF6302E2CD0B72C5244FFBD8654CAC77CCBB3B1D4136524413E8428F1FFC5FE50B5E54CB3ECE9FDEA27WA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C00FC65AB981543F0854A7AE1E95C5C3FB8A28FDD1DE1296006AAE68073B1AFC7781664A55DCA9a1j3I" TargetMode="External"/><Relationship Id="rId12" Type="http://schemas.openxmlformats.org/officeDocument/2006/relationships/hyperlink" Target="consultantplus://offline/ref=789283FD84AF24AAB8E4438B0AF6302E2CD0B72C5244FFBD8654CAC77CCBB3B1D41365254A388428F1FFC5FE50B5E54CB3ECE9FDEA27W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5C00FC65AB981543F0854A7AE1E95C5C3FB8A28FDD1DE1296006AAE68073B1AFC778164a4jAI" TargetMode="External"/><Relationship Id="rId11" Type="http://schemas.openxmlformats.org/officeDocument/2006/relationships/hyperlink" Target="consultantplus://offline/ref=BDC03A3CC27EC8EB0843488657CDC1039B09FF5025423D677E75BE019DC8CA3D9F3F4F7617N3vEN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DC03A3CC27EC8EB0843488657CDC1039B09FE5B23493D677E75BE019DNCv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C03A3CC27EC8EB0843488657CDC1039B09FF5025423D677E75BE019DC8CA3D9F3F4F771EN3v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2334</Words>
  <Characters>13306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Московского УФАС России от 13.10.2020 по делу N 077/07/00-17286/2020Нарушение: п. 2 ч. 1 ст. 3, п. 9 ч. 10 ст. 4 Закона о закупках.Решение: Признать жалобу обоснованной; выдать предписание об устранении нарушений.</vt:lpstr>
    </vt:vector>
  </TitlesOfParts>
  <Company>КонсультантПлюс Версия 4020.00.33</Company>
  <LinksUpToDate>false</LinksUpToDate>
  <CharactersWithSpaces>15609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Московского УФАС России от 13.10.2020 по делу N 077/07/00-17286/2020Нарушение: п. 2 ч. 1 ст. 3, п. 9 ч. 10 ст. 4 Закона о закупках.Решение: Признать жалобу обоснованной; выдать предписание об устранении нарушений.</dc:title>
  <dc:creator>USER</dc:creator>
  <cp:lastModifiedBy>to83-shabanova</cp:lastModifiedBy>
  <cp:revision>2</cp:revision>
  <cp:lastPrinted>2020-10-28T14:33:00Z</cp:lastPrinted>
  <dcterms:created xsi:type="dcterms:W3CDTF">2020-10-30T10:51:00Z</dcterms:created>
  <dcterms:modified xsi:type="dcterms:W3CDTF">2020-10-30T10:51:00Z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4020.00.33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