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color="auto" w:fill="FFFFFF" w:val="clear"/>
          </w:tcPr>
          <w:p>
            <w:pPr>
              <w:pStyle w:val="Style16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tabs>
                <w:tab w:val="left" w:pos="5479" w:leader="none"/>
              </w:tabs>
              <w:rPr/>
            </w:pPr>
            <w:r>
              <w:rPr>
                <w:b/>
                <w:bCs/>
                <w:sz w:val="24"/>
                <w:szCs w:val="24"/>
              </w:rPr>
              <w:t>20 июня 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083/07/18.1-6/2019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6"/>
        <w:spacing w:before="0"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Style16"/>
        <w:spacing w:before="0"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отсутствии представителя Заявителя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</w:t>
      </w:r>
      <w:r>
        <w:rPr>
          <w:sz w:val="26"/>
          <w:szCs w:val="26"/>
        </w:rPr>
        <w:t>,</w:t>
      </w:r>
    </w:p>
    <w:p>
      <w:pPr>
        <w:pStyle w:val="Style16"/>
        <w:spacing w:before="0" w:after="0"/>
        <w:ind w:left="20" w:right="139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отсутствии Заказчика </w:t>
      </w:r>
      <w:r>
        <w:rPr>
          <w:color w:val="000000"/>
          <w:sz w:val="26"/>
          <w:szCs w:val="26"/>
          <w:lang w:eastAsia="ru-RU"/>
        </w:rPr>
        <w:t>МКУ «Управление городского хозяйства г. Нарьян-Мар»</w:t>
      </w:r>
      <w:r>
        <w:rPr>
          <w:sz w:val="26"/>
          <w:szCs w:val="26"/>
        </w:rPr>
        <w:t>,</w:t>
      </w:r>
    </w:p>
    <w:p>
      <w:pPr>
        <w:pStyle w:val="Style16"/>
        <w:spacing w:before="0" w:after="0"/>
        <w:ind w:left="23" w:right="139" w:firstLine="686"/>
        <w:jc w:val="both"/>
        <w:rPr>
          <w:highlight w:val="yellow"/>
        </w:rPr>
      </w:pPr>
      <w:r>
        <w:rPr>
          <w:sz w:val="26"/>
          <w:szCs w:val="26"/>
        </w:rPr>
        <w:t xml:space="preserve">рассмотрев жалобу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(вх. № 1524 от 18.06.2019)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(извещение №260419/2742289/01)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УСТАНОВИЛА:</w:t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sz w:val="26"/>
          <w:szCs w:val="26"/>
        </w:rPr>
        <w:t>(вх. № 1524 от 18.06.2019)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(извещение №260419/2742289/01).</w:t>
      </w:r>
    </w:p>
    <w:p>
      <w:pPr>
        <w:pStyle w:val="Normal"/>
        <w:widowControl w:val="false"/>
        <w:suppressAutoHyphens w:val="false"/>
        <w:ind w:firstLine="540"/>
        <w:jc w:val="both"/>
        <w:rPr/>
      </w:pPr>
      <w:r>
        <w:rPr>
          <w:sz w:val="26"/>
          <w:szCs w:val="26"/>
        </w:rPr>
        <w:t xml:space="preserve">26.04.2019 года на официальном сайте </w:t>
      </w:r>
      <w:hyperlink r:id="rId3">
        <w:r>
          <w:rPr>
            <w:rStyle w:val="Style12"/>
            <w:sz w:val="26"/>
            <w:szCs w:val="26"/>
          </w:rPr>
          <w:t>www.</w:t>
        </w:r>
        <w:r>
          <w:rPr>
            <w:rStyle w:val="Style12"/>
            <w:sz w:val="26"/>
            <w:szCs w:val="26"/>
            <w:lang w:val="en-US"/>
          </w:rPr>
          <w:t>torgi</w:t>
        </w:r>
        <w:r>
          <w:rPr>
            <w:rStyle w:val="Style12"/>
            <w:sz w:val="26"/>
            <w:szCs w:val="26"/>
          </w:rPr>
          <w:t>.</w:t>
        </w:r>
        <w:r>
          <w:rPr>
            <w:rStyle w:val="Style12"/>
            <w:sz w:val="26"/>
            <w:szCs w:val="26"/>
            <w:lang w:val="en-US"/>
          </w:rPr>
          <w:t>gov</w:t>
        </w:r>
        <w:r>
          <w:rPr>
            <w:rStyle w:val="Style12"/>
            <w:sz w:val="26"/>
            <w:szCs w:val="26"/>
          </w:rPr>
          <w:t>.ru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сети Интернет (далее - Официальный сайт) было опубликовано извещение № </w:t>
      </w:r>
      <w:r>
        <w:rPr>
          <w:color w:val="000000"/>
          <w:sz w:val="26"/>
          <w:szCs w:val="26"/>
          <w:lang w:eastAsia="ru-RU"/>
        </w:rPr>
        <w:t>260419/2742289/01</w:t>
      </w:r>
      <w:r>
        <w:rPr>
          <w:sz w:val="26"/>
          <w:szCs w:val="26"/>
        </w:rPr>
        <w:t xml:space="preserve"> о проведении </w:t>
      </w:r>
      <w:r>
        <w:rPr>
          <w:color w:val="000000"/>
          <w:sz w:val="26"/>
          <w:szCs w:val="26"/>
          <w:lang w:eastAsia="ru-RU"/>
        </w:rPr>
        <w:t>открытого конкурса по отбору управляющей организации для управления многоквартирным жилым домом №3 по ул. Им. И.К. Швецова в г. Нарьян-Маре.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A"/>
          <w:sz w:val="26"/>
          <w:szCs w:val="26"/>
          <w:lang w:eastAsia="ru-RU"/>
        </w:rPr>
        <w:t xml:space="preserve">Открытый конкурс проводился в соответствии с ч.2 ст.163 Жилищного кодекса РФ,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 февраля 2006 №75, </w:t>
      </w: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Постановления Администрации МО “Городской округ “Город Нарьян-Мар” “Об организации открытых конкурсов по отбору управляющей организации для управления многоквартирными домами” от 24.01.2012г. № 98</w:t>
      </w:r>
      <w:r>
        <w:rPr>
          <w:rFonts w:cs="Times New Roman" w:ascii="Times New Roman" w:hAnsi="Times New Roman"/>
          <w:color w:val="00000A"/>
          <w:sz w:val="26"/>
          <w:szCs w:val="26"/>
          <w:lang w:eastAsia="ru-RU"/>
        </w:rPr>
        <w:t>.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Организатор торгов -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МКУ «Управление городского хозяйства г. Нарьян-Мар»;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Предмет конкурса - Право заключения договора управления многоквартирным домом;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Место положения - Ненецкий АО, г. Нарьян-Мар, ул. им И.К.Швецова, д 6;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Срок договора – 3 года;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Размер платы за содержание и ремонт жилого помещения – 83,88 руб.;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A"/>
          <w:sz w:val="26"/>
          <w:szCs w:val="26"/>
          <w:shd w:fill="FFFFFF" w:val="clear"/>
        </w:rPr>
        <w:t>Размер обеспечения заявки на участие в конкурсе - 48 707,44 руб;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и время публикации извещения – 26.04.2019 09:35;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и время окончания подачи заявок – 03.06.2019 10:00;</w:t>
      </w:r>
    </w:p>
    <w:p>
      <w:pPr>
        <w:pStyle w:val="ConsPlusNormal"/>
        <w:suppressAutoHyphens w:val="false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Дата подведения итогов – 13.06.2019.</w:t>
      </w:r>
    </w:p>
    <w:p>
      <w:pPr>
        <w:pStyle w:val="Normal"/>
        <w:spacing w:lineRule="atLeast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Доводы жалобы:</w:t>
      </w:r>
    </w:p>
    <w:p>
      <w:pPr>
        <w:pStyle w:val="Normal"/>
        <w:suppressAutoHyphens w:val="false"/>
        <w:jc w:val="both"/>
        <w:rPr>
          <w:color w:val="00000A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Нарьян-Мара» в своей жалобе указало - Разделом 6 Конкурсной документации определено, что участники</w:t>
      </w:r>
      <w:r>
        <w:rPr>
          <w:color w:val="00000A"/>
          <w:sz w:val="26"/>
          <w:szCs w:val="26"/>
          <w:lang w:eastAsia="ru-RU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Аналогичные требования установлены пунктом 76 Правил, утвержденных постановлением Правительства РФ от 06 февраля 2006 №75. </w:t>
      </w:r>
      <w:r>
        <w:rPr>
          <w:color w:val="00000A"/>
          <w:sz w:val="26"/>
          <w:szCs w:val="26"/>
          <w:shd w:fill="FFFFFF" w:val="clear"/>
        </w:rPr>
        <w:t>Размер платы за содержание и ремонт жилого помещения – 83,88 руб, соответственно шаг снижения размера</w:t>
      </w:r>
      <w:r>
        <w:rPr>
          <w:color w:val="00000A"/>
          <w:sz w:val="26"/>
          <w:szCs w:val="26"/>
          <w:lang w:eastAsia="ru-RU"/>
        </w:rPr>
        <w:t xml:space="preserve"> платы за содержание и ремонт жилого помещения на 0,1 процента – 0,08 руб. В ходе проведения открытого конкурса последний шаг, сделанный ООО «Успех» и принятый конкурсной комиссией (0,07) был сделан в размере меньшем чем установленный конкурсной документацией и порядком размер шага (0,08 руб.). Заявитель считает, что конкурсная комиссия нарушила Правила проведения органом местного самоуправления открытого конкурса, что привело к неправильному определению победителя открытого конкурса.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Так же Заявителем заявлен дополнительный довод об аннулировании торгов, в связи с тем, что рассматриваемый конкурс организован и проведен неуполномоченным на то лицом.</w:t>
      </w:r>
    </w:p>
    <w:p>
      <w:pPr>
        <w:pStyle w:val="Style16"/>
        <w:spacing w:lineRule="exact" w:line="278" w:before="0" w:after="0"/>
        <w:ind w:right="139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ходе изучения и анализа Комиссией Ненецкого УФАС России материалов дела, норм законодательства, были установлены следующие обстоятельства.</w:t>
      </w:r>
    </w:p>
    <w:p>
      <w:pPr>
        <w:pStyle w:val="Normal"/>
        <w:spacing w:lineRule="atLeast" w:line="240"/>
        <w:jc w:val="both"/>
        <w:rPr/>
      </w:pPr>
      <w:r>
        <w:rPr>
          <w:sz w:val="26"/>
          <w:szCs w:val="26"/>
        </w:rPr>
        <w:tab/>
      </w:r>
      <w:r>
        <w:rPr>
          <w:sz w:val="26"/>
          <w:szCs w:val="26"/>
          <w:lang w:eastAsia="ru-RU"/>
        </w:rPr>
        <w:t xml:space="preserve">Жалоба рассмотрена комиссией по правилам </w:t>
      </w:r>
      <w:r>
        <w:rPr>
          <w:rStyle w:val="Style12"/>
          <w:sz w:val="26"/>
          <w:szCs w:val="26"/>
          <w:lang w:eastAsia="ru-RU"/>
        </w:rPr>
        <w:t>статьи 18.1</w:t>
      </w:r>
      <w:r>
        <w:rPr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4">
        <w:r>
          <w:rPr>
            <w:rStyle w:val="Style12"/>
            <w:rFonts w:ascii="Times New Roman" w:hAnsi="Times New Roman"/>
            <w:sz w:val="26"/>
            <w:szCs w:val="26"/>
          </w:rPr>
          <w:t>ч. 1 ст. 18.1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5">
        <w:r>
          <w:rPr>
            <w:rStyle w:val="Style12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</w:t>
      </w:r>
      <w:hyperlink r:id="rId6">
        <w:r>
          <w:rPr>
            <w:rStyle w:val="Style12"/>
            <w:rFonts w:ascii="Times New Roman" w:hAnsi="Times New Roman"/>
            <w:sz w:val="26"/>
            <w:szCs w:val="26"/>
          </w:rPr>
          <w:t>ч. 2 ст. 18.1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>
      <w:pPr>
        <w:pStyle w:val="Normal"/>
        <w:suppressAutoHyphens w:val="false"/>
        <w:spacing w:before="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В соответствии с </w:t>
      </w:r>
      <w:hyperlink r:id="rId7">
        <w:r>
          <w:rPr>
            <w:rStyle w:val="Style12"/>
            <w:color w:val="0000FF"/>
            <w:sz w:val="26"/>
            <w:szCs w:val="26"/>
            <w:lang w:eastAsia="ru-RU"/>
          </w:rPr>
          <w:t>ч. 4 ст. 161</w:t>
        </w:r>
      </w:hyperlink>
      <w:r>
        <w:rPr>
          <w:color w:val="00000A"/>
          <w:sz w:val="26"/>
          <w:szCs w:val="26"/>
          <w:lang w:eastAsia="ru-RU"/>
        </w:rPr>
        <w:t xml:space="preserve"> Жилищного кодекса РФ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Постановлением Правительства РФ от 06.02.2006 N 75 утверждены </w:t>
      </w:r>
      <w:hyperlink r:id="rId8">
        <w:r>
          <w:rPr>
            <w:rStyle w:val="Style12"/>
            <w:color w:val="0000FF"/>
            <w:sz w:val="26"/>
            <w:szCs w:val="26"/>
            <w:lang w:eastAsia="ru-RU"/>
          </w:rPr>
          <w:t>Правила</w:t>
        </w:r>
      </w:hyperlink>
      <w:r>
        <w:rPr>
          <w:color w:val="00000A"/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 (далее также - Правила).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Таким образом, в рассматриваемом случае проверке подлежат действия (бездействие) организатора торгов на соответствие </w:t>
      </w:r>
      <w:hyperlink r:id="rId9">
        <w:r>
          <w:rPr>
            <w:rStyle w:val="Style12"/>
            <w:color w:val="0000FF"/>
            <w:sz w:val="26"/>
            <w:szCs w:val="26"/>
            <w:lang w:eastAsia="ru-RU"/>
          </w:rPr>
          <w:t>Правилам</w:t>
        </w:r>
      </w:hyperlink>
      <w:r>
        <w:rPr>
          <w:color w:val="00000A"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Согласно </w:t>
      </w:r>
      <w:hyperlink r:id="rId10">
        <w:r>
          <w:rPr>
            <w:rStyle w:val="Style12"/>
            <w:sz w:val="26"/>
            <w:szCs w:val="26"/>
            <w:lang w:eastAsia="ru-RU"/>
          </w:rPr>
          <w:t>п. 2</w:t>
        </w:r>
      </w:hyperlink>
      <w:r>
        <w:rPr>
          <w:color w:val="00000A"/>
          <w:sz w:val="26"/>
          <w:szCs w:val="26"/>
          <w:lang w:eastAsia="ru-RU"/>
        </w:rPr>
        <w:t xml:space="preserve"> Правил, "организатор конкурса" - орган местного самоуправления или органы государственной власти городов федерального значения Москвы и Санкт-Петербурга, уполномоченные проводить конкурс.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>Таким образом, полномочия по проведению конкурсов по отбору управляющих организаций, жилищное законодательство относит к полномочиям органов местного, независимо от форм государственной (муниципальной) собственности, в которой находится жилой фонд.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 xml:space="preserve">В рамках рассмотрения жалобы, </w:t>
      </w:r>
      <w:r>
        <w:rPr>
          <w:color w:val="000000"/>
          <w:sz w:val="26"/>
          <w:szCs w:val="26"/>
          <w:lang w:eastAsia="ru-RU"/>
        </w:rPr>
        <w:t>Организатором торгов</w:t>
      </w:r>
      <w:r>
        <w:rPr>
          <w:color w:val="00000A"/>
          <w:sz w:val="26"/>
          <w:szCs w:val="26"/>
          <w:lang w:eastAsia="ru-RU"/>
        </w:rPr>
        <w:t xml:space="preserve"> представлены            Постановление Администрации МО «Городской округ «Город Нарьян-Мар» от 24.01.2012 №98 о наделении </w:t>
      </w:r>
      <w:r>
        <w:rPr>
          <w:color w:val="000000"/>
          <w:sz w:val="26"/>
          <w:szCs w:val="26"/>
          <w:lang w:eastAsia="ru-RU"/>
        </w:rPr>
        <w:t xml:space="preserve">МКУ «Управление городского хозяйства г. Нарьян-Мар» полномочиями на организацию и проведение открытых конкурсов по отбору управляющих организаций для управления многоквартирными домами на территории </w:t>
      </w:r>
      <w:r>
        <w:rPr>
          <w:color w:val="00000A"/>
          <w:sz w:val="26"/>
          <w:szCs w:val="26"/>
          <w:lang w:eastAsia="ru-RU"/>
        </w:rPr>
        <w:t xml:space="preserve">МО «Городской округ «Город Нарьян-Мар»; </w:t>
      </w:r>
    </w:p>
    <w:p>
      <w:pPr>
        <w:pStyle w:val="Normal"/>
        <w:suppressAutoHyphens w:val="false"/>
        <w:spacing w:before="200" w:after="0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 xml:space="preserve">Постановление Администрации МО «Городской округ «Город Нарьян-Мар» от 08.04.2019 №399, которым 1) Управление строительства, ЖКХ и градостроительной деятельности Администрации МО «Городской округ «Город Нарьян-Мар» определено уполномоченным органом, ответственным за </w:t>
      </w:r>
      <w:r>
        <w:rPr>
          <w:color w:val="000000"/>
          <w:sz w:val="26"/>
          <w:szCs w:val="26"/>
          <w:lang w:eastAsia="ru-RU"/>
        </w:rPr>
        <w:t xml:space="preserve">организацию и проведение открытых конкурсов по отбору управляющих организаций для управления многоквартирными домами в порядке, установленном Правительством Российской Федерации, 2) постановление </w:t>
      </w:r>
      <w:r>
        <w:rPr>
          <w:color w:val="00000A"/>
          <w:sz w:val="26"/>
          <w:szCs w:val="26"/>
          <w:lang w:eastAsia="ru-RU"/>
        </w:rPr>
        <w:t>Администрации МО «Городской округ «Город Нарьян-Мар» от 24.01.2012 №98 признано утратившим силу.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Следовательно, рассматриваемый конкурс организован и проведен неуполномоченным на то лицом, что нарушает </w:t>
      </w:r>
      <w:hyperlink r:id="rId11">
        <w:r>
          <w:rPr>
            <w:rStyle w:val="Style12"/>
            <w:sz w:val="26"/>
            <w:szCs w:val="26"/>
            <w:lang w:eastAsia="ru-RU"/>
          </w:rPr>
          <w:t>ч. 4 ст. 161</w:t>
        </w:r>
      </w:hyperlink>
      <w:r>
        <w:rPr>
          <w:color w:val="00000A"/>
          <w:sz w:val="26"/>
          <w:szCs w:val="26"/>
          <w:lang w:eastAsia="ru-RU"/>
        </w:rPr>
        <w:t xml:space="preserve"> Жилищного кодекса РФ.</w:t>
      </w:r>
    </w:p>
    <w:p>
      <w:pPr>
        <w:pStyle w:val="Normal"/>
        <w:suppressAutoHyphens w:val="false"/>
        <w:spacing w:before="200" w:after="0"/>
        <w:ind w:firstLine="539"/>
        <w:contextualSpacing/>
        <w:jc w:val="both"/>
        <w:rPr>
          <w:color w:val="00000A"/>
          <w:sz w:val="26"/>
          <w:szCs w:val="26"/>
          <w:lang w:eastAsia="ru-RU"/>
        </w:rPr>
      </w:pPr>
      <w:r>
        <w:rPr>
          <w:color w:val="00000A"/>
          <w:sz w:val="26"/>
          <w:szCs w:val="26"/>
          <w:lang w:eastAsia="ru-RU"/>
        </w:rPr>
        <w:t>Поскольку рассматриваемые торги подлежат аннулированию, доводы жалобы заявителя не имеют правового значения по вопросу законности действия организатора торгов и конкурсной комиссии и в этой связи, оставляются Комиссией Ненецкого УФАС России без рассмотрения.</w:t>
      </w:r>
    </w:p>
    <w:p>
      <w:pPr>
        <w:pStyle w:val="Normal"/>
        <w:suppressAutoHyphens w:val="false"/>
        <w:spacing w:before="260" w:after="0"/>
        <w:ind w:firstLine="539"/>
        <w:contextualSpacing/>
        <w:jc w:val="both"/>
        <w:rPr/>
      </w:pPr>
      <w:r>
        <w:rPr>
          <w:color w:val="00000A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12">
        <w:r>
          <w:rPr>
            <w:rStyle w:val="Style12"/>
            <w:color w:val="0000FF"/>
            <w:sz w:val="26"/>
            <w:szCs w:val="26"/>
            <w:lang w:eastAsia="ru-RU"/>
          </w:rPr>
          <w:t>ст. 18.1</w:t>
        </w:r>
      </w:hyperlink>
      <w:r>
        <w:rPr>
          <w:color w:val="00000A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РЕШИЛА:</w:t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 Признать ж</w:t>
      </w:r>
      <w:r>
        <w:rPr>
          <w:sz w:val="26"/>
          <w:szCs w:val="26"/>
        </w:rPr>
        <w:t xml:space="preserve">алобу </w:t>
      </w:r>
      <w:r>
        <w:rPr>
          <w:color w:val="000000"/>
          <w:sz w:val="26"/>
          <w:szCs w:val="26"/>
        </w:rPr>
        <w:t>ООО Управляющая компания «Многоквартирные дома сервис г. Нарьян-Мара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№3 по ул. им. И.К. Швецова в г. Нарьян-Маре (изве</w:t>
      </w:r>
      <w:bookmarkStart w:id="0" w:name="_GoBack"/>
      <w:bookmarkEnd w:id="0"/>
      <w:r>
        <w:rPr>
          <w:color w:val="000000"/>
          <w:sz w:val="26"/>
          <w:szCs w:val="26"/>
          <w:lang w:eastAsia="ru-RU"/>
        </w:rPr>
        <w:t>щение №260419/2742289/01)</w:t>
      </w:r>
      <w:r>
        <w:rPr>
          <w:sz w:val="26"/>
          <w:szCs w:val="26"/>
          <w:lang w:eastAsia="ru-RU"/>
        </w:rPr>
        <w:t xml:space="preserve"> – </w:t>
      </w:r>
      <w:r>
        <w:rPr>
          <w:b/>
          <w:sz w:val="26"/>
          <w:szCs w:val="26"/>
          <w:lang w:eastAsia="ru-RU"/>
        </w:rPr>
        <w:t>обоснованной.</w:t>
      </w:r>
    </w:p>
    <w:p>
      <w:pPr>
        <w:pStyle w:val="Normal"/>
        <w:suppressAutoHyphens w:val="false"/>
        <w:ind w:firstLine="36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Cs/>
          <w:color w:val="00000A"/>
          <w:sz w:val="26"/>
          <w:szCs w:val="26"/>
          <w:lang w:eastAsia="ru-RU"/>
        </w:rPr>
        <w:t xml:space="preserve">Признать в действиях </w:t>
      </w:r>
      <w:r>
        <w:rPr>
          <w:color w:val="000000"/>
          <w:sz w:val="26"/>
          <w:szCs w:val="26"/>
          <w:lang w:eastAsia="ru-RU"/>
        </w:rPr>
        <w:t>МКУ «Управление городского хозяйства г. Нарьян-Мар»</w:t>
      </w:r>
      <w:r>
        <w:rPr>
          <w:bCs/>
          <w:color w:val="00000A"/>
          <w:sz w:val="26"/>
          <w:szCs w:val="26"/>
          <w:lang w:eastAsia="ru-RU"/>
        </w:rPr>
        <w:t xml:space="preserve"> нарушение </w:t>
      </w:r>
      <w:hyperlink r:id="rId13">
        <w:r>
          <w:rPr>
            <w:rStyle w:val="Style12"/>
            <w:bCs/>
            <w:color w:val="0000FF"/>
            <w:sz w:val="26"/>
            <w:szCs w:val="26"/>
            <w:lang w:eastAsia="ru-RU"/>
          </w:rPr>
          <w:t>ч. 4 ст. 161</w:t>
        </w:r>
      </w:hyperlink>
      <w:r>
        <w:rPr>
          <w:bCs/>
          <w:color w:val="00000A"/>
          <w:sz w:val="26"/>
          <w:szCs w:val="26"/>
          <w:lang w:eastAsia="ru-RU"/>
        </w:rPr>
        <w:t xml:space="preserve"> Жилищного кодекса Российской Федерации.</w:t>
      </w:r>
    </w:p>
    <w:p>
      <w:pPr>
        <w:pStyle w:val="Normal"/>
        <w:suppressAutoHyphens w:val="false"/>
        <w:jc w:val="both"/>
        <w:rPr>
          <w:b/>
          <w:b/>
          <w:bCs/>
          <w:color w:val="00000A"/>
          <w:sz w:val="26"/>
          <w:szCs w:val="26"/>
          <w:lang w:eastAsia="ru-RU"/>
        </w:rPr>
      </w:pPr>
      <w:r>
        <w:rPr>
          <w:b/>
          <w:bCs/>
          <w:color w:val="00000A"/>
          <w:sz w:val="26"/>
          <w:szCs w:val="26"/>
          <w:lang w:eastAsia="ru-RU"/>
        </w:rPr>
        <w:t xml:space="preserve">          </w:t>
      </w:r>
      <w:r>
        <w:rPr>
          <w:bCs/>
          <w:color w:val="00000A"/>
          <w:sz w:val="26"/>
          <w:szCs w:val="26"/>
          <w:lang w:eastAsia="ru-RU"/>
        </w:rPr>
        <w:t>3. Обязательные для исполнения предписания</w:t>
      </w:r>
      <w:r>
        <w:rPr>
          <w:b/>
          <w:bCs/>
          <w:color w:val="00000A"/>
          <w:sz w:val="26"/>
          <w:szCs w:val="26"/>
          <w:lang w:eastAsia="ru-RU"/>
        </w:rPr>
        <w:t xml:space="preserve"> </w:t>
      </w:r>
      <w:r>
        <w:rPr>
          <w:color w:val="00000A"/>
          <w:sz w:val="26"/>
          <w:szCs w:val="26"/>
          <w:lang w:eastAsia="ru-RU"/>
        </w:rPr>
        <w:t xml:space="preserve">об аннулировании торгов не выдавать, поскольку предписание выдано ранее в соответствии с решением от 20.06.2019 </w:t>
      </w:r>
      <w:r>
        <w:rPr>
          <w:b/>
          <w:bCs/>
          <w:sz w:val="24"/>
          <w:szCs w:val="24"/>
        </w:rPr>
        <w:t>№ 083/07/18.1-4/2019</w:t>
      </w:r>
    </w:p>
    <w:p>
      <w:pPr>
        <w:pStyle w:val="Normal"/>
        <w:suppressAutoHyphens w:val="false"/>
        <w:jc w:val="both"/>
        <w:rPr>
          <w:b/>
          <w:b/>
          <w:bCs/>
          <w:color w:val="00000A"/>
          <w:sz w:val="26"/>
          <w:szCs w:val="26"/>
          <w:lang w:eastAsia="ru-RU"/>
        </w:rPr>
      </w:pPr>
      <w:r>
        <w:rPr>
          <w:b/>
          <w:bCs/>
          <w:color w:val="00000A"/>
          <w:sz w:val="26"/>
          <w:szCs w:val="26"/>
          <w:lang w:eastAsia="ru-RU"/>
        </w:rPr>
      </w:r>
    </w:p>
    <w:p>
      <w:pPr>
        <w:pStyle w:val="Normal"/>
        <w:suppressAutoHyphens w:val="false"/>
        <w:spacing w:lineRule="atLeas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lineRule="exact" w:line="283" w:before="0" w:after="0"/>
        <w:ind w:right="139" w:firstLine="660"/>
        <w:jc w:val="both"/>
        <w:rPr>
          <w:rFonts w:eastAsia="Calibri"/>
          <w:i/>
          <w:i/>
          <w:iCs/>
          <w:sz w:val="20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>
      <w:pPr>
        <w:pStyle w:val="Normal"/>
        <w:spacing w:lineRule="atLeast" w:line="240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ind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      </w:t>
      </w:r>
    </w:p>
    <w:p>
      <w:pPr>
        <w:pStyle w:val="Normal"/>
        <w:spacing w:lineRule="auto" w:line="360" w:before="120" w:after="120"/>
        <w:rPr/>
      </w:pPr>
      <w:r>
        <w:rPr>
          <w:sz w:val="26"/>
          <w:szCs w:val="26"/>
        </w:rPr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 xml:space="preserve">   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2">
    <w:name w:val="Heading 2"/>
    <w:basedOn w:val="Normal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233258"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33258"/>
    <w:rPr/>
  </w:style>
  <w:style w:type="character" w:styleId="WW8Num1z1" w:customStyle="1">
    <w:name w:val="WW8Num1z1"/>
    <w:qFormat/>
    <w:rsid w:val="00233258"/>
    <w:rPr/>
  </w:style>
  <w:style w:type="character" w:styleId="WW8Num1z2" w:customStyle="1">
    <w:name w:val="WW8Num1z2"/>
    <w:qFormat/>
    <w:rsid w:val="00233258"/>
    <w:rPr/>
  </w:style>
  <w:style w:type="character" w:styleId="WW8Num1z3" w:customStyle="1">
    <w:name w:val="WW8Num1z3"/>
    <w:qFormat/>
    <w:rsid w:val="00233258"/>
    <w:rPr/>
  </w:style>
  <w:style w:type="character" w:styleId="WW8Num1z4" w:customStyle="1">
    <w:name w:val="WW8Num1z4"/>
    <w:qFormat/>
    <w:rsid w:val="00233258"/>
    <w:rPr/>
  </w:style>
  <w:style w:type="character" w:styleId="WW8Num1z5" w:customStyle="1">
    <w:name w:val="WW8Num1z5"/>
    <w:qFormat/>
    <w:rsid w:val="00233258"/>
    <w:rPr/>
  </w:style>
  <w:style w:type="character" w:styleId="WW8Num1z6" w:customStyle="1">
    <w:name w:val="WW8Num1z6"/>
    <w:qFormat/>
    <w:rsid w:val="00233258"/>
    <w:rPr/>
  </w:style>
  <w:style w:type="character" w:styleId="WW8Num1z7" w:customStyle="1">
    <w:name w:val="WW8Num1z7"/>
    <w:qFormat/>
    <w:rsid w:val="00233258"/>
    <w:rPr/>
  </w:style>
  <w:style w:type="character" w:styleId="WW8Num1z8" w:customStyle="1">
    <w:name w:val="WW8Num1z8"/>
    <w:qFormat/>
    <w:rsid w:val="00233258"/>
    <w:rPr/>
  </w:style>
  <w:style w:type="character" w:styleId="WW8Num2z0" w:customStyle="1">
    <w:name w:val="WW8Num2z0"/>
    <w:qFormat/>
    <w:rsid w:val="00233258"/>
    <w:rPr/>
  </w:style>
  <w:style w:type="character" w:styleId="WW8Num2z1" w:customStyle="1">
    <w:name w:val="WW8Num2z1"/>
    <w:qFormat/>
    <w:rsid w:val="00233258"/>
    <w:rPr/>
  </w:style>
  <w:style w:type="character" w:styleId="WW8Num2z2" w:customStyle="1">
    <w:name w:val="WW8Num2z2"/>
    <w:qFormat/>
    <w:rsid w:val="00233258"/>
    <w:rPr/>
  </w:style>
  <w:style w:type="character" w:styleId="WW8Num2z3" w:customStyle="1">
    <w:name w:val="WW8Num2z3"/>
    <w:qFormat/>
    <w:rsid w:val="00233258"/>
    <w:rPr/>
  </w:style>
  <w:style w:type="character" w:styleId="WW8Num2z4" w:customStyle="1">
    <w:name w:val="WW8Num2z4"/>
    <w:qFormat/>
    <w:rsid w:val="00233258"/>
    <w:rPr/>
  </w:style>
  <w:style w:type="character" w:styleId="WW8Num2z5" w:customStyle="1">
    <w:name w:val="WW8Num2z5"/>
    <w:qFormat/>
    <w:rsid w:val="00233258"/>
    <w:rPr/>
  </w:style>
  <w:style w:type="character" w:styleId="WW8Num2z6" w:customStyle="1">
    <w:name w:val="WW8Num2z6"/>
    <w:qFormat/>
    <w:rsid w:val="00233258"/>
    <w:rPr/>
  </w:style>
  <w:style w:type="character" w:styleId="WW8Num2z7" w:customStyle="1">
    <w:name w:val="WW8Num2z7"/>
    <w:qFormat/>
    <w:rsid w:val="00233258"/>
    <w:rPr/>
  </w:style>
  <w:style w:type="character" w:styleId="WW8Num2z8" w:customStyle="1">
    <w:name w:val="WW8Num2z8"/>
    <w:qFormat/>
    <w:rsid w:val="00233258"/>
    <w:rPr/>
  </w:style>
  <w:style w:type="character" w:styleId="WW8Num3z0" w:customStyle="1">
    <w:name w:val="WW8Num3z0"/>
    <w:qFormat/>
    <w:rsid w:val="00233258"/>
    <w:rPr/>
  </w:style>
  <w:style w:type="character" w:styleId="WW8Num3z1" w:customStyle="1">
    <w:name w:val="WW8Num3z1"/>
    <w:qFormat/>
    <w:rsid w:val="00233258"/>
    <w:rPr/>
  </w:style>
  <w:style w:type="character" w:styleId="WW8Num3z2" w:customStyle="1">
    <w:name w:val="WW8Num3z2"/>
    <w:qFormat/>
    <w:rsid w:val="00233258"/>
    <w:rPr/>
  </w:style>
  <w:style w:type="character" w:styleId="WW8Num3z3" w:customStyle="1">
    <w:name w:val="WW8Num3z3"/>
    <w:qFormat/>
    <w:rsid w:val="00233258"/>
    <w:rPr/>
  </w:style>
  <w:style w:type="character" w:styleId="WW8Num3z4" w:customStyle="1">
    <w:name w:val="WW8Num3z4"/>
    <w:qFormat/>
    <w:rsid w:val="00233258"/>
    <w:rPr/>
  </w:style>
  <w:style w:type="character" w:styleId="WW8Num3z5" w:customStyle="1">
    <w:name w:val="WW8Num3z5"/>
    <w:qFormat/>
    <w:rsid w:val="00233258"/>
    <w:rPr/>
  </w:style>
  <w:style w:type="character" w:styleId="WW8Num3z6" w:customStyle="1">
    <w:name w:val="WW8Num3z6"/>
    <w:qFormat/>
    <w:rsid w:val="00233258"/>
    <w:rPr/>
  </w:style>
  <w:style w:type="character" w:styleId="WW8Num3z7" w:customStyle="1">
    <w:name w:val="WW8Num3z7"/>
    <w:qFormat/>
    <w:rsid w:val="00233258"/>
    <w:rPr/>
  </w:style>
  <w:style w:type="character" w:styleId="WW8Num3z8" w:customStyle="1">
    <w:name w:val="WW8Num3z8"/>
    <w:qFormat/>
    <w:rsid w:val="00233258"/>
    <w:rPr/>
  </w:style>
  <w:style w:type="character" w:styleId="7" w:customStyle="1">
    <w:name w:val="Основной шрифт абзаца7"/>
    <w:qFormat/>
    <w:rsid w:val="00233258"/>
    <w:rPr/>
  </w:style>
  <w:style w:type="character" w:styleId="6" w:customStyle="1">
    <w:name w:val="Основной шрифт абзаца6"/>
    <w:qFormat/>
    <w:rsid w:val="00233258"/>
    <w:rPr/>
  </w:style>
  <w:style w:type="character" w:styleId="5" w:customStyle="1">
    <w:name w:val="Основной шрифт абзаца5"/>
    <w:qFormat/>
    <w:rsid w:val="00233258"/>
    <w:rPr/>
  </w:style>
  <w:style w:type="character" w:styleId="4" w:customStyle="1">
    <w:name w:val="Основной шрифт абзаца4"/>
    <w:qFormat/>
    <w:rsid w:val="00233258"/>
    <w:rPr/>
  </w:style>
  <w:style w:type="character" w:styleId="31" w:customStyle="1">
    <w:name w:val="Основной шрифт абзаца3"/>
    <w:qFormat/>
    <w:rsid w:val="00233258"/>
    <w:rPr/>
  </w:style>
  <w:style w:type="character" w:styleId="21" w:customStyle="1">
    <w:name w:val="Основной шрифт абзаца2"/>
    <w:qFormat/>
    <w:rsid w:val="00233258"/>
    <w:rPr/>
  </w:style>
  <w:style w:type="character" w:styleId="1" w:customStyle="1">
    <w:name w:val="Основной шрифт абзаца1"/>
    <w:qFormat/>
    <w:rsid w:val="00233258"/>
    <w:rPr/>
  </w:style>
  <w:style w:type="character" w:styleId="8" w:customStyle="1">
    <w:name w:val="Основной шрифт абзаца8"/>
    <w:qFormat/>
    <w:rsid w:val="00233258"/>
    <w:rPr/>
  </w:style>
  <w:style w:type="character" w:styleId="Style12">
    <w:name w:val="Интернет-ссылка"/>
    <w:basedOn w:val="DefaultParagraphFont"/>
    <w:unhideWhenUsed/>
    <w:rsid w:val="004f19a0"/>
    <w:rPr>
      <w:color w:val="0000FF" w:themeColor="hyperlink"/>
      <w:u w:val="single"/>
    </w:rPr>
  </w:style>
  <w:style w:type="character" w:styleId="Spellcheckerwordhighlight" w:customStyle="1">
    <w:name w:val="spellchecker-word-highlight"/>
    <w:basedOn w:val="8"/>
    <w:qFormat/>
    <w:rsid w:val="00233258"/>
    <w:rPr/>
  </w:style>
  <w:style w:type="character" w:styleId="Appleconvertedspace" w:customStyle="1">
    <w:name w:val="apple-converted-space"/>
    <w:basedOn w:val="8"/>
    <w:qFormat/>
    <w:rsid w:val="00233258"/>
    <w:rPr/>
  </w:style>
  <w:style w:type="character" w:styleId="Blk" w:customStyle="1">
    <w:name w:val="blk"/>
    <w:basedOn w:val="8"/>
    <w:qFormat/>
    <w:rsid w:val="00233258"/>
    <w:rPr/>
  </w:style>
  <w:style w:type="character" w:styleId="WW8Num4z0" w:customStyle="1">
    <w:name w:val="WW8Num4z0"/>
    <w:qFormat/>
    <w:rsid w:val="00233258"/>
    <w:rPr>
      <w:rFonts w:ascii="Times New Roman" w:hAnsi="Times New Roman" w:eastAsia="Calibri" w:cs="Times New Roman"/>
      <w:color w:val="00000A"/>
      <w:sz w:val="24"/>
      <w:szCs w:val="24"/>
    </w:rPr>
  </w:style>
  <w:style w:type="character" w:styleId="WW8Num4z1" w:customStyle="1">
    <w:name w:val="WW8Num4z1"/>
    <w:qFormat/>
    <w:rsid w:val="00233258"/>
    <w:rPr/>
  </w:style>
  <w:style w:type="character" w:styleId="WW8Num4z2" w:customStyle="1">
    <w:name w:val="WW8Num4z2"/>
    <w:qFormat/>
    <w:rsid w:val="00233258"/>
    <w:rPr/>
  </w:style>
  <w:style w:type="character" w:styleId="WW8Num4z3" w:customStyle="1">
    <w:name w:val="WW8Num4z3"/>
    <w:qFormat/>
    <w:rsid w:val="00233258"/>
    <w:rPr/>
  </w:style>
  <w:style w:type="character" w:styleId="WW8Num4z4" w:customStyle="1">
    <w:name w:val="WW8Num4z4"/>
    <w:qFormat/>
    <w:rsid w:val="00233258"/>
    <w:rPr/>
  </w:style>
  <w:style w:type="character" w:styleId="WW8Num4z5" w:customStyle="1">
    <w:name w:val="WW8Num4z5"/>
    <w:qFormat/>
    <w:rsid w:val="00233258"/>
    <w:rPr/>
  </w:style>
  <w:style w:type="character" w:styleId="WW8Num4z6" w:customStyle="1">
    <w:name w:val="WW8Num4z6"/>
    <w:qFormat/>
    <w:rsid w:val="00233258"/>
    <w:rPr/>
  </w:style>
  <w:style w:type="character" w:styleId="WW8Num4z7" w:customStyle="1">
    <w:name w:val="WW8Num4z7"/>
    <w:qFormat/>
    <w:rsid w:val="00233258"/>
    <w:rPr/>
  </w:style>
  <w:style w:type="character" w:styleId="WW8Num4z8" w:customStyle="1">
    <w:name w:val="WW8Num4z8"/>
    <w:qFormat/>
    <w:rsid w:val="00233258"/>
    <w:rPr/>
  </w:style>
  <w:style w:type="character" w:styleId="11" w:customStyle="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styleId="10" w:customStyle="1">
    <w:name w:val="Основной текст (10)_"/>
    <w:link w:val="101"/>
    <w:qFormat/>
    <w:rsid w:val="00d36e6f"/>
    <w:rPr>
      <w:sz w:val="26"/>
      <w:szCs w:val="26"/>
      <w:shd w:fill="FFFFFF" w:val="clear"/>
    </w:rPr>
  </w:style>
  <w:style w:type="character" w:styleId="12" w:customStyle="1">
    <w:name w:val="Основной текст (12)_"/>
    <w:link w:val="120"/>
    <w:qFormat/>
    <w:rsid w:val="00d36e6f"/>
    <w:rPr>
      <w:i/>
      <w:iCs/>
      <w:sz w:val="26"/>
      <w:szCs w:val="26"/>
      <w:shd w:fill="FFFFFF" w:val="clear"/>
    </w:rPr>
  </w:style>
  <w:style w:type="character" w:styleId="1211" w:customStyle="1">
    <w:name w:val="Основной текст (12) + 11"/>
    <w:qFormat/>
    <w:rsid w:val="00d36e6f"/>
    <w:rPr>
      <w:i/>
      <w:iCs/>
      <w:sz w:val="23"/>
      <w:szCs w:val="23"/>
      <w:shd w:fill="FFFFFF" w:val="clear"/>
      <w:lang w:val="en-US" w:eastAsia="en-US"/>
    </w:rPr>
  </w:style>
  <w:style w:type="character" w:styleId="10121" w:customStyle="1">
    <w:name w:val="Основной текст (10) + 121"/>
    <w:qFormat/>
    <w:rsid w:val="00d36e6f"/>
    <w:rPr>
      <w:i/>
      <w:iCs/>
      <w:sz w:val="25"/>
      <w:szCs w:val="25"/>
      <w:shd w:fill="FFFFFF" w:val="clear"/>
    </w:rPr>
  </w:style>
  <w:style w:type="character" w:styleId="Style13" w:customStyle="1">
    <w:name w:val="Основной текст_"/>
    <w:basedOn w:val="DefaultParagraphFont"/>
    <w:link w:val="11"/>
    <w:qFormat/>
    <w:rsid w:val="00a32bce"/>
    <w:rPr>
      <w:spacing w:val="-10"/>
      <w:sz w:val="25"/>
      <w:szCs w:val="25"/>
      <w:shd w:fill="FFFFFF" w:val="clear"/>
    </w:rPr>
  </w:style>
  <w:style w:type="character" w:styleId="Style14" w:customStyle="1">
    <w:name w:val="Основной текст + Полужирный"/>
    <w:basedOn w:val="Style13"/>
    <w:qFormat/>
    <w:rsid w:val="004c2177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 w:customStyle="1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 w:customStyle="1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 w:customStyle="1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 w:customStyle="1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 w:customStyle="1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 w:customStyle="1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 w:customStyle="1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/>
    </w:rPr>
  </w:style>
  <w:style w:type="paragraph" w:styleId="Style15" w:customStyle="1">
    <w:name w:val="Заголовок"/>
    <w:basedOn w:val="Normal"/>
    <w:next w:val="Style16"/>
    <w:qFormat/>
    <w:rsid w:val="0023325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33258"/>
    <w:pPr>
      <w:spacing w:before="0" w:after="120"/>
    </w:pPr>
    <w:rPr>
      <w:sz w:val="24"/>
    </w:rPr>
  </w:style>
  <w:style w:type="paragraph" w:styleId="Style17">
    <w:name w:val="List"/>
    <w:basedOn w:val="Style16"/>
    <w:rsid w:val="00233258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81" w:customStyle="1">
    <w:name w:val="Указатель8"/>
    <w:basedOn w:val="Normal"/>
    <w:qFormat/>
    <w:rsid w:val="00233258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Указатель7"/>
    <w:basedOn w:val="Normal"/>
    <w:qFormat/>
    <w:rsid w:val="00233258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rsid w:val="00233258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233258"/>
    <w:pPr>
      <w:suppressLineNumbers/>
    </w:pPr>
    <w:rPr>
      <w:rFonts w:cs="Mangal"/>
    </w:rPr>
  </w:style>
  <w:style w:type="paragraph" w:styleId="41" w:customStyle="1">
    <w:name w:val="Название объекта4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233258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258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258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link w:val="a3"/>
    <w:qFormat/>
    <w:rsid w:val="00233258"/>
    <w:pPr>
      <w:suppressLineNumbers/>
    </w:pPr>
    <w:rPr>
      <w:rFonts w:cs="Mangal"/>
    </w:rPr>
  </w:style>
  <w:style w:type="paragraph" w:styleId="9" w:customStyle="1">
    <w:name w:val="Указатель9"/>
    <w:basedOn w:val="Normal"/>
    <w:qFormat/>
    <w:rsid w:val="00233258"/>
    <w:pPr>
      <w:suppressLineNumbers/>
    </w:pPr>
    <w:rPr>
      <w:rFonts w:cs="Mangal"/>
    </w:rPr>
  </w:style>
  <w:style w:type="paragraph" w:styleId="Style20">
    <w:name w:val="Head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Адресат вверху"/>
    <w:basedOn w:val="Normal"/>
    <w:qFormat/>
    <w:rsid w:val="00233258"/>
    <w:pPr>
      <w:jc w:val="both"/>
    </w:pPr>
    <w:rPr>
      <w:b/>
      <w:sz w:val="24"/>
    </w:rPr>
  </w:style>
  <w:style w:type="paragraph" w:styleId="ConsPlusNormal" w:customStyle="1">
    <w:name w:val="ConsPlusNormal"/>
    <w:qFormat/>
    <w:rsid w:val="00233258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Parameter" w:customStyle="1">
    <w:name w:val="parameter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Parametervalue" w:customStyle="1">
    <w:name w:val="parametervalue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15" w:customStyle="1">
    <w:name w:val="Обычный (веб)1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20" w:customStyle="1">
    <w:name w:val="20"/>
    <w:basedOn w:val="Normal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styleId="Style23" w:customStyle="1">
    <w:name w:val="Содержимое таблицы"/>
    <w:basedOn w:val="Normal"/>
    <w:qFormat/>
    <w:rsid w:val="00233258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33258"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" w:customStyle="1">
    <w:name w:val="ConsPlusTitle"/>
    <w:qFormat/>
    <w:rsid w:val="00233258"/>
    <w:pPr>
      <w:widowControl/>
      <w:suppressAutoHyphens w:val="true"/>
      <w:bidi w:val="0"/>
      <w:jc w:val="left"/>
    </w:pPr>
    <w:rPr>
      <w:rFonts w:ascii="Arial" w:hAnsi="Arial" w:eastAsia="Arial" w:cs="Courier New"/>
      <w:b/>
      <w:color w:val="00000A"/>
      <w:sz w:val="20"/>
      <w:szCs w:val="24"/>
      <w:lang w:eastAsia="zh-CN" w:bidi="hi-IN" w:val="ru-RU"/>
    </w:rPr>
  </w:style>
  <w:style w:type="paragraph" w:styleId="ConsPlusCell" w:customStyle="1">
    <w:name w:val="ConsPlusCell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DocList" w:customStyle="1">
    <w:name w:val="ConsPlusDocLis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Page" w:customStyle="1">
    <w:name w:val="ConsPlusTitlePage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0"/>
      <w:szCs w:val="24"/>
      <w:lang w:eastAsia="zh-CN" w:bidi="hi-IN" w:val="ru-RU"/>
    </w:rPr>
  </w:style>
  <w:style w:type="paragraph" w:styleId="ConsPlusJurTerm" w:customStyle="1">
    <w:name w:val="ConsPlusJurTerm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6"/>
      <w:szCs w:val="24"/>
      <w:lang w:eastAsia="zh-CN" w:bidi="hi-IN" w:val="ru-RU"/>
    </w:rPr>
  </w:style>
  <w:style w:type="paragraph" w:styleId="Apxrz" w:customStyle="1">
    <w:name w:val="Apx\rz"/>
    <w:qFormat/>
    <w:rsid w:val="00233258"/>
    <w:pPr>
      <w:widowControl w:val="false"/>
      <w:suppressAutoHyphens w:val="true"/>
      <w:bidi w:val="0"/>
      <w:jc w:val="left"/>
    </w:pPr>
    <w:rPr>
      <w:rFonts w:eastAsia="Arial" w:cs="Mangal" w:ascii="Times New Roman" w:hAnsi="Times New Roman"/>
      <w:color w:val="00000A"/>
      <w:sz w:val="20"/>
      <w:szCs w:val="24"/>
      <w:lang w:eastAsia="zh-CN" w:bidi="hi-IN" w:val="ru-RU"/>
    </w:rPr>
  </w:style>
  <w:style w:type="paragraph" w:styleId="211" w:customStyle="1">
    <w:name w:val="Основной текст с отступом 21"/>
    <w:basedOn w:val="Normal"/>
    <w:qFormat/>
    <w:rsid w:val="00233258"/>
    <w:pPr>
      <w:spacing w:lineRule="auto" w:line="480" w:before="0" w:after="120"/>
      <w:ind w:left="283" w:hanging="0"/>
      <w:jc w:val="both"/>
    </w:pPr>
    <w:rPr/>
  </w:style>
  <w:style w:type="paragraph" w:styleId="101" w:customStyle="1">
    <w:name w:val="Основной текст (10)1"/>
    <w:basedOn w:val="Normal"/>
    <w:link w:val="100"/>
    <w:qFormat/>
    <w:rsid w:val="00d36e6f"/>
    <w:pPr>
      <w:shd w:val="clear" w:color="auto" w:fill="FFFFFF"/>
      <w:suppressAutoHyphens w:val="false"/>
      <w:spacing w:lineRule="exact" w:line="442"/>
    </w:pPr>
    <w:rPr>
      <w:sz w:val="26"/>
      <w:szCs w:val="26"/>
      <w:lang w:eastAsia="ru-RU"/>
    </w:rPr>
  </w:style>
  <w:style w:type="paragraph" w:styleId="121" w:customStyle="1">
    <w:name w:val="Основной текст (12)"/>
    <w:basedOn w:val="Normal"/>
    <w:link w:val="12"/>
    <w:qFormat/>
    <w:rsid w:val="00d36e6f"/>
    <w:pPr>
      <w:shd w:val="clear" w:color="auto" w:fill="FFFFFF"/>
      <w:suppressAutoHyphens w:val="false"/>
      <w:spacing w:lineRule="exact" w:line="293"/>
      <w:jc w:val="both"/>
    </w:pPr>
    <w:rPr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a016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6" w:customStyle="1">
    <w:name w:val="Основной текст1"/>
    <w:basedOn w:val="Normal"/>
    <w:qFormat/>
    <w:rsid w:val="00a32bce"/>
    <w:pPr>
      <w:shd w:val="clear" w:color="auto" w:fill="FFFFFF"/>
      <w:suppressAutoHyphens w:val="false"/>
      <w:spacing w:lineRule="exact" w:line="274"/>
      <w:jc w:val="both"/>
    </w:pPr>
    <w:rPr>
      <w:spacing w:val="-10"/>
      <w:sz w:val="25"/>
      <w:szCs w:val="25"/>
      <w:lang w:eastAsia="ru-RU"/>
    </w:rPr>
  </w:style>
  <w:style w:type="paragraph" w:styleId="24" w:customStyle="1">
    <w:name w:val="Основной текст2"/>
    <w:basedOn w:val="Normal"/>
    <w:qFormat/>
    <w:rsid w:val="001b6008"/>
    <w:pPr>
      <w:shd w:val="clear" w:color="auto" w:fill="FFFFFF"/>
      <w:suppressAutoHyphens w:val="false"/>
      <w:spacing w:lineRule="exact" w:line="324" w:before="0" w:after="180"/>
    </w:pPr>
    <w:rPr>
      <w:color w:val="000000"/>
      <w:sz w:val="25"/>
      <w:szCs w:val="25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768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BDC03A3CC27EC8EB0843488657CDC1039B09FF5025423D677E75BE019DC8CA3D9F3F4F771EN3vEN" TargetMode="External"/><Relationship Id="rId5" Type="http://schemas.openxmlformats.org/officeDocument/2006/relationships/hyperlink" Target="consultantplus://offline/ref=BDC03A3CC27EC8EB0843488657CDC1039B09FE5B23493D677E75BE019DNCv8N" TargetMode="External"/><Relationship Id="rId6" Type="http://schemas.openxmlformats.org/officeDocument/2006/relationships/hyperlink" Target="consultantplus://offline/ref=BDC03A3CC27EC8EB0843488657CDC1039B09FF5025423D677E75BE019DC8CA3D9F3F4F7617N3vEN" TargetMode="External"/><Relationship Id="rId7" Type="http://schemas.openxmlformats.org/officeDocument/2006/relationships/hyperlink" Target="consultantplus://offline/ref=B3571B5BACBC9C3436D27EA1D813D80AE032C0B905DCB9C1FFDF6CE9102113915F3CC06C7E6252959BA5427E23F7F3B7EDB0F3C34C15B9U" TargetMode="External"/><Relationship Id="rId8" Type="http://schemas.openxmlformats.org/officeDocument/2006/relationships/hyperlink" Target="consultantplus://offline/ref=B3571B5BACBC9C3436D27EA1D813D80AE032C2B90BDDB9C1FFDF6CE9102113915F3CC06A766259C2C8EA432265A6E0B5EFB0F1C55352B2C21BB4U" TargetMode="External"/><Relationship Id="rId9" Type="http://schemas.openxmlformats.org/officeDocument/2006/relationships/hyperlink" Target="consultantplus://offline/ref=B3571B5BACBC9C3436D27EA1D813D80AE032C2B90BDDB9C1FFDF6CE9102113915F3CC06A766259C2C8EA432265A6E0B5EFB0F1C55352B2C21BB4U" TargetMode="External"/><Relationship Id="rId10" Type="http://schemas.openxmlformats.org/officeDocument/2006/relationships/hyperlink" Target="consultantplus://offline/ref=FB346BCC0296975EBB8F094C7CF675974D51E35FAD52C13A67D61ED49A36F4A75D2275F7944AFE966AC6E06152727ECEF954A4B1C147A95EkBHDU" TargetMode="External"/><Relationship Id="rId11" Type="http://schemas.openxmlformats.org/officeDocument/2006/relationships/hyperlink" Target="consultantplus://offline/ref=2E62153BAB836BC50AFA9E32ED30E8C626B5C4E21BFB5F1DCA7EEE0DEE826F4423A32FFD3B56942B90C28A38CE5A4083389C47A9A4FBJ1U" TargetMode="External"/><Relationship Id="rId12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13" Type="http://schemas.openxmlformats.org/officeDocument/2006/relationships/hyperlink" Target="consultantplus://offline/ref=DB85E48258DE5F30CBAB34B36FC719BF6B11C7F12A59EC9C334CF1F8B473C0385198C7EB980939BC7C04C7DACBDC23AEA593A28F58qDYCU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LibreOffice/5.1.2.2$Windows_X86_64 LibreOffice_project/d3bf12ecb743fc0d20e0be0c58ca359301eb705f</Application>
  <Pages>4</Pages>
  <Words>1259</Words>
  <Characters>8658</Characters>
  <CharactersWithSpaces>10385</CharactersWithSpaces>
  <Paragraphs>48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2019-02-01T10:02:00Z</dcterms:created>
  <dc:creator>USER</dc:creator>
  <dc:description/>
  <dc:language>ru-RU</dc:language>
  <cp:lastModifiedBy/>
  <cp:lastPrinted>2019-02-01T10:38:00Z</cp:lastPrinted>
  <dcterms:modified xsi:type="dcterms:W3CDTF">2019-06-25T17:15:51Z</dcterms:modified>
  <cp:revision>25</cp:revision>
  <dc:subject/>
  <dc:title>Федеральный закон от 18.07.2011 N 223-ФЗ(ред. от 28.11.2018)"О закупках товаров, работ, услуг отдельными видами юридических лиц"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