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85800" cy="67818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fill="auto" w:val="clear"/>
          </w:tcPr>
          <w:p>
            <w:pPr>
              <w:pStyle w:val="Style15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>
            <w:pPr>
              <w:pStyle w:val="Normal"/>
              <w:jc w:val="center"/>
              <w:rPr>
                <w:color w:val="0066CC"/>
                <w:sz w:val="22"/>
              </w:rPr>
            </w:pPr>
            <w:r>
              <w:rPr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нарушении законодательства о контрактной системе</w:t>
            </w:r>
          </w:p>
          <w:p>
            <w:pPr>
              <w:pStyle w:val="Normal"/>
              <w:jc w:val="center"/>
              <w:rPr>
                <w:bCs/>
                <w:color w:val="0066CC"/>
                <w:sz w:val="26"/>
                <w:szCs w:val="26"/>
              </w:rPr>
            </w:pPr>
            <w:r>
              <w:rPr>
                <w:bCs/>
                <w:color w:val="0066CC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0066CC"/>
                <w:sz w:val="22"/>
                <w:szCs w:val="26"/>
              </w:rPr>
            </w:pPr>
            <w:r>
              <w:rPr>
                <w:color w:val="0066CC"/>
                <w:sz w:val="22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19.05.2016 г.</w:t>
            </w:r>
            <w:r>
              <w:rPr>
                <w:sz w:val="22"/>
              </w:rPr>
              <w:t xml:space="preserve">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№ 01-33/17-2016</w:t>
            </w:r>
          </w:p>
        </w:tc>
      </w:tr>
    </w:tbl>
    <w:p>
      <w:pPr>
        <w:pStyle w:val="Normal"/>
        <w:rPr>
          <w:sz w:val="16"/>
          <w:lang w:val="ru-RU" w:eastAsia="ru-RU"/>
        </w:rPr>
      </w:pPr>
      <w:r>
        <w:rPr>
          <w:sz w:val="16"/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</w:r>
    </w:p>
    <w:p>
      <w:pPr>
        <w:pStyle w:val="Normal"/>
        <w:jc w:val="center"/>
        <w:rPr/>
      </w:pPr>
      <w:r>
        <w:rPr>
          <w:bCs/>
          <w:sz w:val="26"/>
          <w:szCs w:val="26"/>
        </w:rPr>
        <w:t>г. Нарьян-Мар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21"/>
        <w:ind w:left="0" w:right="0" w:firstLine="5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ind w:left="0" w:right="0" w:firstLine="540"/>
        <w:rPr>
          <w:sz w:val="26"/>
          <w:szCs w:val="26"/>
        </w:rPr>
      </w:pPr>
      <w:r>
        <w:rPr>
          <w:sz w:val="26"/>
          <w:szCs w:val="26"/>
        </w:rPr>
        <w:t>Сведения о проверке:</w:t>
      </w:r>
    </w:p>
    <w:p>
      <w:pPr>
        <w:pStyle w:val="Style21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Проведена в соответствии со статьей 99,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системе);</w:t>
      </w:r>
    </w:p>
    <w:p>
      <w:pPr>
        <w:pStyle w:val="Style21"/>
        <w:ind w:left="0" w:right="0" w:firstLine="540"/>
        <w:rPr/>
      </w:pPr>
      <w:r>
        <w:rPr>
          <w:b w:val="false"/>
          <w:sz w:val="26"/>
          <w:szCs w:val="26"/>
        </w:rPr>
        <w:t>Срок проведения: с 16 мая 2016 года по 19 мая 2016 года;</w:t>
      </w:r>
    </w:p>
    <w:p>
      <w:pPr>
        <w:pStyle w:val="Style21"/>
        <w:ind w:left="0" w:right="0" w:firstLine="540"/>
        <w:rPr/>
      </w:pPr>
      <w:r>
        <w:rPr>
          <w:b w:val="false"/>
          <w:sz w:val="26"/>
          <w:szCs w:val="26"/>
        </w:rPr>
        <w:t xml:space="preserve">Основание – жалоба ООО «СТК-Нарьян-Мар» (далее по тексту – заявитель) на действия аукционной комиссии заказчика – </w:t>
      </w:r>
      <w:r>
        <w:rPr>
          <w:b w:val="false"/>
          <w:bCs/>
          <w:sz w:val="26"/>
          <w:szCs w:val="26"/>
          <w:lang w:eastAsia="en-US"/>
        </w:rPr>
        <w:t>Муниципальное казенное учреждение Заполярного района «Северное»</w:t>
      </w:r>
      <w:r>
        <w:rPr>
          <w:b w:val="false"/>
          <w:sz w:val="26"/>
          <w:szCs w:val="26"/>
        </w:rPr>
        <w:t xml:space="preserve">, уполномоченный орган – </w:t>
      </w:r>
      <w:r>
        <w:rPr>
          <w:b w:val="false"/>
          <w:spacing w:val="-1"/>
          <w:sz w:val="26"/>
          <w:szCs w:val="26"/>
        </w:rPr>
        <w:t>Управление муниципального имущества Администрации муниципального района «Заполярный район»</w:t>
      </w:r>
      <w:r>
        <w:rPr>
          <w:b w:val="false"/>
          <w:sz w:val="26"/>
          <w:szCs w:val="26"/>
        </w:rPr>
        <w:t xml:space="preserve"> закупка № 0184300000416000020.</w:t>
      </w:r>
    </w:p>
    <w:p>
      <w:pPr>
        <w:pStyle w:val="Style21"/>
        <w:ind w:left="0" w:right="0" w:firstLine="540"/>
        <w:rPr/>
      </w:pPr>
      <w:r>
        <w:rPr>
          <w:b w:val="false"/>
          <w:sz w:val="26"/>
          <w:szCs w:val="26"/>
        </w:rPr>
        <w:t>Сведения о закупке № 0184300000416000020, на которую поступила жалоба:</w:t>
      </w:r>
    </w:p>
    <w:p>
      <w:pPr>
        <w:pStyle w:val="Style21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21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370" w:type="dxa"/>
        <w:jc w:val="left"/>
        <w:tblInd w:w="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21" w:type="dxa"/>
          <w:bottom w:w="0" w:type="dxa"/>
          <w:right w:w="167" w:type="dxa"/>
        </w:tblCellMar>
      </w:tblPr>
      <w:tblGrid>
        <w:gridCol w:w="4136"/>
        <w:gridCol w:w="5233"/>
      </w:tblGrid>
      <w:tr>
        <w:trPr/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1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работ по текущему ремонту административного здания</w:t>
            </w:r>
          </w:p>
        </w:tc>
      </w:tr>
      <w:tr>
        <w:trPr/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1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аукцион</w:t>
            </w:r>
          </w:p>
        </w:tc>
      </w:tr>
      <w:tr>
        <w:trPr/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1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sz w:val="26"/>
                <w:szCs w:val="26"/>
              </w:rPr>
              <w:t xml:space="preserve">Заказчик и адрес его </w:t>
            </w:r>
            <w:r>
              <w:rPr>
                <w:b w:val="false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местонахождения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Style21"/>
              <w:ind w:left="0" w:right="0" w:hanging="0"/>
              <w:rPr/>
            </w:pPr>
            <w:r>
              <w:rPr>
                <w:b w:val="false"/>
                <w:bCs/>
                <w:sz w:val="26"/>
                <w:szCs w:val="26"/>
                <w:lang w:eastAsia="en-US"/>
              </w:rPr>
              <w:t>Муниципальное казенное учреждение Заполярного района «Северное»</w:t>
            </w:r>
          </w:p>
          <w:p>
            <w:pPr>
              <w:pStyle w:val="Normal"/>
              <w:spacing w:before="0" w:after="60"/>
              <w:ind w:hanging="0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166700, Ненецкий автономный округ, п. Искателей, ул. Губкина, д. 3 «Б»</w:t>
            </w:r>
          </w:p>
        </w:tc>
      </w:tr>
      <w:tr>
        <w:trPr/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1" w:type="dxa"/>
            </w:tcMar>
            <w:vAlign w:val="center"/>
          </w:tcPr>
          <w:p>
            <w:pPr>
              <w:pStyle w:val="Normal"/>
              <w:spacing w:before="12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орган и адрес его нахождения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hd w:val="clear" w:color="auto" w:fill="FFFFFF"/>
              <w:spacing w:before="60" w:after="60"/>
              <w:ind w:left="34" w:right="2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муниципального имущества Администрации </w:t>
            </w:r>
            <w:r>
              <w:rPr>
                <w:spacing w:val="-1"/>
                <w:sz w:val="26"/>
                <w:szCs w:val="26"/>
              </w:rPr>
              <w:t>муниципального района «Заполярный район»</w:t>
            </w:r>
          </w:p>
          <w:p>
            <w:pPr>
              <w:pStyle w:val="Normal"/>
              <w:shd w:val="clear" w:color="auto" w:fill="FFFFFF"/>
              <w:spacing w:before="60" w:after="60"/>
              <w:ind w:left="34" w:right="2" w:hanging="0"/>
              <w:jc w:val="left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166700,Ненецкий автономный округ, п. Искателей, ул. Губкина, д. 10</w:t>
            </w:r>
          </w:p>
        </w:tc>
      </w:tr>
      <w:tr>
        <w:trPr/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1" w:type="dxa"/>
            </w:tcMar>
            <w:vAlign w:val="center"/>
          </w:tcPr>
          <w:p>
            <w:pPr>
              <w:pStyle w:val="Parameter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(максимальная) цена контракта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60" w:after="60"/>
              <w:ind w:left="34" w:firstLine="283"/>
              <w:jc w:val="both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13</w:t>
            </w:r>
            <w:r>
              <w:rPr>
                <w:color w:val="00000A"/>
                <w:sz w:val="26"/>
                <w:szCs w:val="26"/>
                <w:highlight w:val="white"/>
              </w:rPr>
              <w:t> </w:t>
            </w:r>
            <w:r>
              <w:rPr>
                <w:color w:val="00000A"/>
                <w:sz w:val="26"/>
                <w:szCs w:val="26"/>
              </w:rPr>
              <w:t>791 710 (Тринадцать миллионов семьсот девяносто одна тысяча семьсот десять) рублей 70 копеек</w:t>
            </w:r>
          </w:p>
        </w:tc>
      </w:tr>
      <w:tr>
        <w:trPr/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1" w:type="dxa"/>
            </w:tcMar>
            <w:vAlign w:val="center"/>
          </w:tcPr>
          <w:p>
            <w:pPr>
              <w:pStyle w:val="Parameter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окончания подачи заявок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280" w:after="0"/>
              <w:ind w:firstLine="317"/>
              <w:jc w:val="both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09 часов 00 минут (время московское) 25 апреля 2016 года</w:t>
            </w:r>
          </w:p>
        </w:tc>
      </w:tr>
      <w:tr>
        <w:trPr/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1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для публикации сведений о закупке в информационно-телекоммуникационной сети «Интернет»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0" w:right="0" w:firstLine="540"/>
              <w:rPr/>
            </w:pPr>
            <w:hyperlink r:id="rId3">
              <w:r>
                <w:rPr>
                  <w:rStyle w:val="Style13"/>
                  <w:sz w:val="26"/>
                  <w:szCs w:val="26"/>
                  <w:lang w:val="en-US"/>
                </w:rPr>
                <w:t>www</w:t>
              </w:r>
            </w:hyperlink>
            <w:hyperlink r:id="rId4">
              <w:r>
                <w:rPr>
                  <w:rStyle w:val="Style13"/>
                  <w:sz w:val="26"/>
                  <w:szCs w:val="26"/>
                </w:rPr>
                <w:t>.</w:t>
              </w:r>
            </w:hyperlink>
            <w:hyperlink r:id="rId5">
              <w:r>
                <w:rPr>
                  <w:rStyle w:val="Style13"/>
                  <w:sz w:val="26"/>
                  <w:szCs w:val="26"/>
                  <w:lang w:val="en-US"/>
                </w:rPr>
                <w:t>zakupki</w:t>
              </w:r>
            </w:hyperlink>
            <w:hyperlink r:id="rId6">
              <w:r>
                <w:rPr>
                  <w:rStyle w:val="Style13"/>
                  <w:sz w:val="26"/>
                  <w:szCs w:val="26"/>
                </w:rPr>
                <w:t>.</w:t>
              </w:r>
            </w:hyperlink>
            <w:hyperlink r:id="rId7">
              <w:r>
                <w:rPr>
                  <w:rStyle w:val="Style13"/>
                  <w:sz w:val="26"/>
                  <w:szCs w:val="26"/>
                  <w:lang w:val="en-US"/>
                </w:rPr>
                <w:t>gov</w:t>
              </w:r>
            </w:hyperlink>
            <w:hyperlink r:id="rId8">
              <w:r>
                <w:rPr>
                  <w:rStyle w:val="Style13"/>
                  <w:sz w:val="26"/>
                  <w:szCs w:val="26"/>
                </w:rPr>
                <w:t>.</w:t>
              </w:r>
            </w:hyperlink>
            <w:hyperlink r:id="rId9">
              <w:r>
                <w:rPr>
                  <w:rStyle w:val="Style13"/>
                  <w:sz w:val="26"/>
                  <w:szCs w:val="26"/>
                  <w:lang w:val="en-US"/>
                </w:rPr>
                <w:t>ru</w:t>
              </w:r>
            </w:hyperlink>
          </w:p>
        </w:tc>
      </w:tr>
    </w:tbl>
    <w:p>
      <w:pPr>
        <w:pStyle w:val="Style21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21"/>
        <w:ind w:left="0" w:right="0" w:firstLine="540"/>
        <w:rPr/>
      </w:pPr>
      <w:r>
        <w:rPr>
          <w:b w:val="false"/>
          <w:sz w:val="26"/>
          <w:szCs w:val="26"/>
        </w:rPr>
        <w:t>Дата рассмотрения материалов проверки – 19 мая 2016 года.</w:t>
      </w:r>
    </w:p>
    <w:p>
      <w:pPr>
        <w:pStyle w:val="Style21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Рассмотрение проведено Комиссией Управления Федеральной антимонопольной службы по Ненецкому автономному округу (далее по тексту – Комиссия) в составе:</w:t>
      </w:r>
    </w:p>
    <w:p>
      <w:pPr>
        <w:pStyle w:val="Style21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Председатель Комиссии:</w:t>
      </w:r>
    </w:p>
    <w:p>
      <w:pPr>
        <w:pStyle w:val="Style21"/>
        <w:ind w:left="0" w:right="0" w:firstLine="540"/>
        <w:rPr>
          <w:b w:val="false"/>
          <w:b w:val="false"/>
          <w:sz w:val="26"/>
          <w:szCs w:val="26"/>
        </w:rPr>
      </w:pPr>
      <w:r>
        <w:rPr/>
      </w:r>
    </w:p>
    <w:p>
      <w:pPr>
        <w:pStyle w:val="Style21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Члены Комиссии: </w:t>
      </w:r>
    </w:p>
    <w:p>
      <w:pPr>
        <w:pStyle w:val="Style21"/>
        <w:ind w:left="0" w:right="0" w:firstLine="540"/>
        <w:rPr>
          <w:b w:val="false"/>
          <w:b w:val="false"/>
          <w:sz w:val="26"/>
          <w:szCs w:val="26"/>
        </w:rPr>
      </w:pPr>
      <w:r>
        <w:rPr/>
      </w:r>
    </w:p>
    <w:p>
      <w:pPr>
        <w:pStyle w:val="Style21"/>
        <w:ind w:left="0" w:right="0" w:firstLine="540"/>
        <w:rPr/>
      </w:pPr>
      <w:r>
        <w:rPr>
          <w:b w:val="false"/>
          <w:sz w:val="26"/>
          <w:szCs w:val="26"/>
        </w:rPr>
        <w:t xml:space="preserve">в отсутствии законного представителя Заявителя (уведомлен), в отсутствии законного представителя Заказчика (уведомлен), в присутствии и.о. начальника Управление муниципального имущества Администрации </w:t>
      </w:r>
      <w:r>
        <w:rPr>
          <w:b w:val="false"/>
          <w:spacing w:val="-1"/>
          <w:sz w:val="26"/>
          <w:szCs w:val="26"/>
        </w:rPr>
        <w:t>муниципального района «Заполярный район» (распоряжение от 11.04.2016 № 15)</w:t>
      </w:r>
      <w:r>
        <w:rPr>
          <w:b w:val="false"/>
          <w:sz w:val="26"/>
          <w:szCs w:val="26"/>
        </w:rPr>
        <w:t>.</w:t>
      </w:r>
    </w:p>
    <w:p>
      <w:pPr>
        <w:pStyle w:val="Style21"/>
        <w:ind w:left="0" w:right="0" w:firstLine="540"/>
        <w:rPr/>
      </w:pPr>
      <w:r>
        <w:rPr>
          <w:b w:val="false"/>
          <w:sz w:val="26"/>
          <w:szCs w:val="26"/>
        </w:rPr>
        <w:t>При проведении проверки и рассмотрении жалобы заявителя, материалов дела № 01-33/17-2016 Комиссия</w:t>
      </w:r>
    </w:p>
    <w:p>
      <w:pPr>
        <w:pStyle w:val="Normal"/>
        <w:ind w:left="0" w:right="-50"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-50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>
      <w:pPr>
        <w:pStyle w:val="Normal"/>
        <w:spacing w:before="240" w:after="0"/>
        <w:ind w:left="0" w:right="0" w:firstLine="540"/>
        <w:jc w:val="both"/>
        <w:rPr/>
      </w:pPr>
      <w:r>
        <w:rPr>
          <w:sz w:val="26"/>
          <w:szCs w:val="26"/>
        </w:rPr>
        <w:t>13.05.2016 в Управление Федеральной антимонопольной службы по Ненецкому автономному округу (далее по тексту - Ненецкое УФАС России) поступила жалоба (вх. № 1286) от Заявителя.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Доводы жалобы: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Заявка Заявителя  признана не соответствующей требованиям, установленным в соответствии с пунктом 2 части 2 статьи 31 Федерального закона от 05 апреля 2013 года №44-ФЗ и документации о таком аукционе, т.к. во второй части заявки отсутствует копии ранее исполненных контрактов и договоров на выполнение работ, относящихся к той же группе строительных работ, на выполнение которых заключается контракт. Таким образом, участник электронного аукциона ООО  «СТК-Нарьян-Мар» (порядковый номер 2) нарушил требования п.31 и п. Раздела 4 «Требования к заявке на участие в электронном аукционе, ее содержанию и составу» документации об электронном аукционе, а также пункта 2 части 5 статьи 66 Федерального закона от 05 апреля 2013 года №44-ФЗ.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полагает, что аукционная комиссия неправомерно признала несоответствие участника электронного аукциона ООО  «СТК-Нарьян-Мар».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Членами аукционной комиссии Заказчика представлены пояснения по доводам жалобы, согласно которым решение об отклонение заявки участника было принято правомерно.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части 1 статьи 69 Закона о контрактной системе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19 статьи 68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закона, в части соответствия их требованиям, установленным документацией о таком аукционе.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>
      <w:pPr>
        <w:pStyle w:val="Normal"/>
        <w:jc w:val="both"/>
        <w:rPr/>
      </w:pPr>
      <w:r>
        <w:rPr>
          <w:sz w:val="24"/>
          <w:szCs w:val="26"/>
        </w:rPr>
        <w:t xml:space="preserve">      </w:t>
      </w:r>
      <w:r>
        <w:rPr>
          <w:sz w:val="26"/>
          <w:szCs w:val="26"/>
        </w:rPr>
        <w:t>Согласно части 6 статьи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 xml:space="preserve">1) непредставления документов и информации, которые предусмотрены </w:t>
      </w:r>
      <w:r>
        <w:rPr>
          <w:rFonts w:ascii="Times New Roman" w:hAnsi="Times New Roman"/>
          <w:color w:val="0000FF"/>
          <w:sz w:val="26"/>
          <w:szCs w:val="26"/>
        </w:rPr>
        <w:t>пунктами 1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FF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color w:val="0000FF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FF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color w:val="0000FF"/>
          <w:sz w:val="26"/>
          <w:szCs w:val="26"/>
        </w:rPr>
        <w:t>8 части 2 статьи 62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FF"/>
          <w:sz w:val="26"/>
          <w:szCs w:val="26"/>
        </w:rPr>
        <w:t>частями 3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color w:val="0000FF"/>
          <w:sz w:val="26"/>
          <w:szCs w:val="26"/>
        </w:rPr>
        <w:t>5 статьи 66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 xml:space="preserve">2) несоответствия участника такого аукциона требованиям, установленным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1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FF"/>
          <w:sz w:val="26"/>
          <w:szCs w:val="26"/>
        </w:rPr>
        <w:t>частями 1.1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FF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color w:val="0000FF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 xml:space="preserve"> (при наличии таких требований) статьи 31 настоящего Федерального закона.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Пунктом 24 раздела 3 Требования к участником электронного аукциона, товарам, работам, услугам документации об электронном аукционе № 16 эа/2016, у</w:t>
      </w:r>
      <w:bookmarkStart w:id="0" w:name="_GoBack"/>
      <w:r>
        <w:rPr>
          <w:sz w:val="26"/>
          <w:szCs w:val="26"/>
        </w:rPr>
        <w:t>становлены дополнительные требования в соответствии с постановлением Правительства Российской Федерации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(далее – постановление Правительства РФ № 99).</w:t>
      </w:r>
    </w:p>
    <w:p>
      <w:pPr>
        <w:pStyle w:val="Normal"/>
        <w:keepNext/>
        <w:keepLines/>
        <w:widowControl w:val="false"/>
        <w:suppressLineNumbers/>
        <w:suppressAutoHyphens w:val="true"/>
        <w:spacing w:before="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В соответствии с пунктом 2 приложения 1 постановления Правительства РФ № 99, предъявляется дополнительное требование к участникам закупки: наличие опыта исполнения (с учетом правопреемства) контракта (договора) на выполнение соответствующих работ* строительных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закупка.</w:t>
      </w:r>
    </w:p>
    <w:p>
      <w:pPr>
        <w:pStyle w:val="Normal"/>
        <w:keepNext/>
        <w:keepLines/>
        <w:widowControl w:val="false"/>
        <w:suppressLineNumbers/>
        <w:suppressAutoHyphens w:val="true"/>
        <w:spacing w:before="0" w:after="60"/>
        <w:jc w:val="both"/>
        <w:rPr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*Примечание:</w:t>
      </w:r>
      <w:r>
        <w:rPr>
          <w:i w:val="false"/>
          <w:iCs w:val="false"/>
          <w:sz w:val="26"/>
          <w:szCs w:val="26"/>
        </w:rPr>
        <w:t xml:space="preserve">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 (работы по строительству, реконструкции и капитальному ремонту объектов капитального строительства).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bookmarkEnd w:id="0"/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>Копия (копии) ранее исполненного (исполненных) контракта (контрактов), договора (договоров) и акта (актов) выполненных работ; 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работ. 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конкурсе, аукционе.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 xml:space="preserve">         </w:t>
      </w:r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>Комиссия рассмотрела документы представленные Заказчиком (первые и вторые части заявок):</w:t>
      </w:r>
    </w:p>
    <w:p>
      <w:pPr>
        <w:pStyle w:val="Normal"/>
        <w:jc w:val="both"/>
        <w:rPr/>
      </w:pPr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 xml:space="preserve">           </w:t>
      </w:r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>На участие в аукционе подано участниками 21 заявка, все участники допущены к участию в аукционе. Согласно Протоколу подведения электронного аукциона 0184200000416000020, в аукционе приняли участие 4 хозяйствующих субъекта с порядковыми номерами 21, 2, 3, 4. Согласно Протоколу № 0184300000416000020-3</w:t>
        <w:br/>
        <w:t>подведения итогов электронного аукциона, аукционная комиссия приняла следующее решение, которое отражено в следующей таблице:</w:t>
      </w:r>
    </w:p>
    <w:tbl>
      <w:tblPr>
        <w:tblW w:w="9878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66"/>
        <w:gridCol w:w="1427"/>
        <w:gridCol w:w="2412"/>
        <w:gridCol w:w="2683"/>
        <w:gridCol w:w="1752"/>
        <w:gridCol w:w="1"/>
        <w:gridCol w:w="1036"/>
      </w:tblGrid>
      <w:tr>
        <w:trPr>
          <w:trHeight w:val="45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 заявки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Наименование участника размещения заказа, </w:t>
            </w:r>
          </w:p>
        </w:tc>
        <w:tc>
          <w:tcPr>
            <w:tcW w:w="4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каждого члена аукционной комиссии о соответствии участника электронного аукциона и поданной им заявки требованиям Федерального закона от 05 апреля 2013 года №44-ФЗ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от 05 апреля 2013 года №44-ФЗ и (или) документации о таком аукционе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ранжирование</w:t>
            </w:r>
          </w:p>
        </w:tc>
      </w:tr>
      <w:tr>
        <w:trPr>
          <w:trHeight w:val="381" w:hRule="atLeast"/>
          <w:cantSplit w:val="true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Общество с ограниченной ответственностью  «СеверСнабСтрой»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И.Н. Хантимиров 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33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Щилин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О.О. Огольцов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 Кожевин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Общество с ограниченной ответственностью  «СТК-Нарьян-Мар»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соответствует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И.Н. Хантимиров 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379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соответствует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Щилин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9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соответствует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О.О. Огольцов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9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соответствует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 Кожевин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Индивидуальный предприниматель Лаута Татьяна Владимировна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соответствует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И.Н. Хантимиров 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16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соответствует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Щилин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соответствует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О.О. Огольцов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соответствует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 Кожевин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7" w:hRule="atLeast"/>
          <w:cantSplit w:val="true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ООО «Строй Инвест»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И.Н. Хантимиров 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307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Щилин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7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О.О. Огольцов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7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соответствует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требованиям документации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 Кожевин</w:t>
            </w:r>
          </w:p>
        </w:tc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 xml:space="preserve">В соответствии с пунктом 9.1 Протокола подведения итогов, на основании пункта 1 части 6 статьи 69 Федерального закона от 05 апреля 2013 года №44-ФЗ  аукционная комиссия признала несоответствие участника электронного аукциона ООО  «СТК-Нарьян-Мар» (порядковый номер 2) требованиям, установленным в соответствии с пунктом 2 части 2 статьи 31 Федерального закона от 05 апреля 2013 года №44-ФЗ и документации о таком аукционе, т.к. во второй части заявки отсутствует копии ранее исполненных контрактов и договоров на выполнение работ, относящихся к той же группе строительных работ, на выполнение которых заключается контракт. Таким образом, участник электронного аукциона ООО  «СТК-Нарьян-Мар» (порядковый номер 2) нарушил требования п.31 и п. Раздела 4 «Требования к заявке на участие в электронном аукционе, ее содержанию и составу» документации об электронном аукционе, а также пункта 2 части 5 статьи 66 Федерального закона от 05 апреля 2013 года №44-ФЗ. 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ab/>
        <w:t>Согласно пункта 9.2 Протокола подведения итогов, на основании пункта 1 части 6 статьи 69 Федерального закона от 05 апреля 2013 года №44-ФЗ  аукционная комиссия признала несоответствие участника электронного аукциона ИП Лаута Татьяну Владимировну (порядковый номер 3) требованиям, установленным в соответствии с пунктом 2 части 2 статьи 31 Федерального закона от 05 апреля 2013 года №44-ФЗ и документации о таком аукционе, т.к. во второй части заявки отсутствуют копии ранее исполненных контрактов, договоров и актов выполненных работ; копии акта приемки объекта капитального строительства и разрешения на ввод объекта капитального строительства в эксплуатацию  или копия акта о приемке выполненных работ на выполнение работ, относящихся к той же группе строительных работ, на выполнение которых заключается контракт. Кроме того, во второй части заявки отсутствует копия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выданного саморегулируемой организацией в области строительства, реконструкции, капитального ремонта объектов капитального строительства. Таким образом, участник электронного аукциона ИП Лаута Татьяна Владимировна (порядковый номер 3) нарушил требования п.31 и п. Раздела 4 «Требования к заявке на участие в электронном аукционе, ее содержанию и составу» документации об электронном аукционе, а также пункта 2 части 5 статьи 66 Федерального закона от 05 апреля 2013 года №44-ФЗ.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ab/>
        <w:t>Дополнительные требования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предусмотренные частью 2 статьи 31 Закона о контрактной системе, установлены в приложении № 1 к постановлению  Правительства РФ № 99.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ab/>
        <w:t>Частью 4 статьи 31 Закона о контрактной системе предусмотрена обязанность Заказчика установить указанные дополнительные требования к участникам закупок.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ab/>
        <w:t xml:space="preserve">Дополнительные требования к участникам закупки работ строительных установлены в пункте 2  приложении № 1 к постановлению  Правительства РФ № 99, </w:t>
      </w:r>
      <w:r>
        <w:rPr>
          <w:rFonts w:cs="Arial CYR"/>
          <w:i w:val="false"/>
          <w:iCs w:val="false"/>
          <w:sz w:val="26"/>
          <w:szCs w:val="26"/>
        </w:rPr>
        <w:t>если начальная (максимальная) цена контракта (цена лота) превышает 10 млн. рублей.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Arial CYR"/>
          <w:i w:val="false"/>
          <w:iCs w:val="false"/>
          <w:sz w:val="26"/>
          <w:szCs w:val="26"/>
        </w:rPr>
        <w:tab/>
        <w:t xml:space="preserve">Дополнительным требованием к участникам закупки работ строительных, указанных в </w:t>
      </w:r>
      <w:r>
        <w:rPr>
          <w:color w:val="0000FF"/>
          <w:sz w:val="26"/>
          <w:szCs w:val="26"/>
        </w:rPr>
        <w:t>пункте 2 приложения № 1</w:t>
      </w:r>
      <w:r>
        <w:rPr>
          <w:sz w:val="26"/>
          <w:szCs w:val="26"/>
        </w:rPr>
        <w:t xml:space="preserve"> к постановлению </w:t>
      </w:r>
      <w:r>
        <w:rPr>
          <w:rFonts w:cs="Arial CYR"/>
          <w:b w:val="false"/>
          <w:bCs w:val="false"/>
          <w:i w:val="false"/>
          <w:iCs w:val="false"/>
          <w:sz w:val="26"/>
          <w:szCs w:val="26"/>
        </w:rPr>
        <w:t>Правительства РФ № 99</w:t>
      </w:r>
      <w:r>
        <w:rPr>
          <w:sz w:val="26"/>
          <w:szCs w:val="26"/>
        </w:rPr>
        <w:t xml:space="preserve">, является наличие опыта исполнения контракта (договора) </w:t>
      </w:r>
      <w:bookmarkStart w:id="1" w:name="__DdeLink__5173_717539737"/>
      <w:r>
        <w:rPr>
          <w:sz w:val="26"/>
          <w:szCs w:val="26"/>
        </w:rPr>
        <w:t>стоимостью не менее 20 процентов начальной (максимальной) цены контракта, договора (цены лота), на право заключить который проводится закупка.</w:t>
      </w:r>
      <w:bookmarkEnd w:id="1"/>
      <w:r>
        <w:rPr>
          <w:sz w:val="26"/>
          <w:szCs w:val="26"/>
        </w:rPr>
        <w:t xml:space="preserve"> Для подтверждения соответствия указанному требованию участник представляет в составе заявки на участие в закупке копии контракта, акта выполненных работ, разрешения на ввод объекта в эксплуатацию (за исключением случаев, указанных в </w:t>
      </w:r>
      <w:r>
        <w:rPr>
          <w:color w:val="0000FF"/>
          <w:sz w:val="26"/>
          <w:szCs w:val="26"/>
        </w:rPr>
        <w:t xml:space="preserve">постановлении </w:t>
      </w:r>
      <w:r>
        <w:rPr>
          <w:rFonts w:cs="Arial CYR"/>
          <w:b w:val="false"/>
          <w:bCs w:val="false"/>
          <w:i w:val="false"/>
          <w:iCs w:val="false"/>
          <w:color w:val="0000FF"/>
          <w:sz w:val="26"/>
          <w:szCs w:val="26"/>
        </w:rPr>
        <w:t>Правительства РФ № 99</w:t>
      </w:r>
      <w:r>
        <w:rPr>
          <w:sz w:val="26"/>
          <w:szCs w:val="26"/>
        </w:rPr>
        <w:t>).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на участие в закупке, в соответствии с положениями </w:t>
      </w:r>
      <w:r>
        <w:rPr>
          <w:rFonts w:ascii="Times New Roman" w:hAnsi="Times New Roman"/>
          <w:color w:val="0000FF"/>
          <w:sz w:val="26"/>
          <w:szCs w:val="26"/>
        </w:rPr>
        <w:t xml:space="preserve">постановления </w:t>
      </w:r>
      <w:r>
        <w:rPr>
          <w:rFonts w:cs="Arial CYR" w:ascii="Times New Roman" w:hAnsi="Times New Roman"/>
          <w:b w:val="false"/>
          <w:bCs w:val="false"/>
          <w:i w:val="false"/>
          <w:iCs w:val="false"/>
          <w:color w:val="0000FF"/>
          <w:sz w:val="26"/>
          <w:szCs w:val="26"/>
        </w:rPr>
        <w:t>Правительства РФ № 99</w:t>
      </w:r>
      <w:r>
        <w:rPr>
          <w:rFonts w:ascii="Times New Roman" w:hAnsi="Times New Roman"/>
          <w:sz w:val="26"/>
          <w:szCs w:val="26"/>
        </w:rPr>
        <w:t>, может содержать копии нескольких контрактов, актов выполненных работ, разрешений на ввод объекта в эксплуатацию в отношении нескольких объектов.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Однако обязательным является наличие в составе заявки участников закупки хотя бы одного контракта (договора) стоимостью не менее 20 процентов начальной (максимальной) цены контракта, договора (цены лота), на право заключить который проводится закупка, в отношении одного объекта.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Наличие такого контракта, а также акта выполненных работ и разрешения на ввод объекта в эксплуатацию (за исключением случаев, указанных в 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 xml:space="preserve">постановлении </w:t>
      </w:r>
      <w:r>
        <w:rPr>
          <w:rFonts w:cs="Arial CYR" w:ascii="Times New Roman" w:hAnsi="Times New Roman"/>
          <w:b/>
          <w:bCs/>
          <w:i w:val="false"/>
          <w:iCs w:val="false"/>
          <w:color w:val="0000FF"/>
          <w:sz w:val="26"/>
          <w:szCs w:val="26"/>
        </w:rPr>
        <w:t>Правительства РФ № 99</w:t>
      </w:r>
      <w:r>
        <w:rPr>
          <w:rFonts w:ascii="Times New Roman" w:hAnsi="Times New Roman"/>
          <w:b/>
          <w:bCs/>
          <w:sz w:val="26"/>
          <w:szCs w:val="26"/>
        </w:rPr>
        <w:t>) является условием допуска к участию в соответствующей закупке.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Согласно примечанию к </w:t>
      </w:r>
      <w:r>
        <w:rPr>
          <w:rFonts w:ascii="Times New Roman" w:hAnsi="Times New Roman"/>
          <w:color w:val="0000FF"/>
          <w:sz w:val="26"/>
          <w:szCs w:val="26"/>
        </w:rPr>
        <w:t>пункту 2 приложения № 1</w:t>
      </w:r>
      <w:r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cs="Arial CYR" w:ascii="Times New Roman" w:hAnsi="Times New Roman"/>
          <w:b w:val="false"/>
          <w:bCs w:val="false"/>
          <w:i w:val="false"/>
          <w:iCs w:val="false"/>
          <w:sz w:val="26"/>
          <w:szCs w:val="26"/>
        </w:rPr>
        <w:t>Правительства РФ № 99</w:t>
      </w:r>
      <w:r>
        <w:rPr>
          <w:rFonts w:ascii="Times New Roman" w:hAnsi="Times New Roman"/>
          <w:sz w:val="26"/>
          <w:szCs w:val="26"/>
        </w:rPr>
        <w:t xml:space="preserve">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>работы по строительству, реконструкции и капитальному ремонту объектов капитального строительства;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при осуществлении закупки на выполнение работ строительных, указанных в </w:t>
      </w:r>
      <w:r>
        <w:rPr>
          <w:rFonts w:ascii="Times New Roman" w:hAnsi="Times New Roman"/>
          <w:color w:val="0000FF"/>
          <w:sz w:val="26"/>
          <w:szCs w:val="26"/>
        </w:rPr>
        <w:t>пункте 2 приложения № 1</w:t>
      </w:r>
      <w:r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cs="Arial CYR" w:ascii="Times New Roman" w:hAnsi="Times New Roman"/>
          <w:b w:val="false"/>
          <w:bCs w:val="false"/>
          <w:i w:val="false"/>
          <w:iCs w:val="false"/>
          <w:sz w:val="26"/>
          <w:szCs w:val="26"/>
        </w:rPr>
        <w:t>Правительства РФ № 99</w:t>
      </w:r>
      <w:r>
        <w:rPr>
          <w:rFonts w:ascii="Times New Roman" w:hAnsi="Times New Roman"/>
          <w:sz w:val="26"/>
          <w:szCs w:val="26"/>
        </w:rPr>
        <w:t xml:space="preserve"> (в том числе по текущему ремонту), участник закупки признается соответствующим дополнительным требованиям при наличии совокупности следующих условий: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>участником закупки представлено подтверждение исполнения одного контракта за последние три года на выполнение исключительно работ по строительству, и (или) реконструкции, и (или) капитальному ремонту. При этом подтверждение опыта исполнения контракта (договора) выполнением иных работ строительных (например, по текущему ремонту) не допускается;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>участником закупки подтвержден опыт выполнения работ строительных по одному объекту строительства, аналогичному объекту, выполнение работ строительных по которому является объектом закупки, а именно: в случае осуществления закупки работ строительных по объекту капитального строительства, подтверждением наличия опыта будет являться выполнение работ строительных по объекту капитального строительства; в случае осуществления закупки работ строительных по объекту, не являющемуся объектом капитального строительства, - выполнение работ строительных по объекту, не являющемуся объектом капитального строительства.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заказчик,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пунктом 6 части 5 статьи 63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FF"/>
          <w:sz w:val="26"/>
          <w:szCs w:val="26"/>
        </w:rPr>
        <w:t>частью 3 статьи 64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системе, устанавливает в извещении о проведении закупки, документации о закупке группу работ, наличие контракта на выполнение которых требуется для подтверждения участниками закупки соответствия требованиям </w:t>
      </w:r>
      <w:r>
        <w:rPr>
          <w:rFonts w:ascii="Times New Roman" w:hAnsi="Times New Roman"/>
          <w:color w:val="0000FF"/>
          <w:sz w:val="26"/>
          <w:szCs w:val="26"/>
        </w:rPr>
        <w:t>пункта 2 приложения № 1</w:t>
      </w:r>
      <w:r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cs="Arial CYR" w:ascii="Times New Roman" w:hAnsi="Times New Roman"/>
          <w:b w:val="false"/>
          <w:bCs w:val="false"/>
          <w:i w:val="false"/>
          <w:iCs w:val="false"/>
          <w:sz w:val="26"/>
          <w:szCs w:val="26"/>
        </w:rPr>
        <w:t>Правительства РФ № 99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Комиссия приходит к выводу, что Заказчик правомерно не допустил к участию в аукционе заявки участников: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ООО  «СТК-Нарьян-Мар» (порядковый номер 2), </w:t>
      </w:r>
      <w:r>
        <w:rPr>
          <w:rFonts w:cs="Arial CYR" w:ascii="Times New Roman" w:hAnsi="Times New Roman"/>
          <w:b w:val="false"/>
          <w:bCs w:val="false"/>
          <w:i w:val="false"/>
          <w:iCs w:val="false"/>
          <w:sz w:val="26"/>
          <w:szCs w:val="26"/>
        </w:rPr>
        <w:t>ИП Лаута Татьяна Владимировна (порядковый номер 3), так как в составе заявки участников отсутствует копия контракта (договора) стоимостью не менее 20 процентов начальной (максимальной) цены контракта, договора (цены лота), на право заключить который проводится закупка.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Arial CYR"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Так же у участника ИП Лаута Татьяна Владимировна (порядковый номер 3) отсутствует копия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выданного саморегулируемой организацией в области строительства, реконструкции, капитального ремонта объектов капитального строительства. Данное требование установлено Заказчиком в соответствии с </w:t>
      </w:r>
      <w:r>
        <w:rPr>
          <w:rFonts w:cs="Arial CYR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пунктом 1 части 1 статьи 31 Федерального закона о контрактной системе, части 2 статьи 52 Градостроительного кодекса Российской Федерации,  Приказом Минрегионразвития РФ от 30.12.2009г. № 624.</w:t>
      </w:r>
    </w:p>
    <w:p>
      <w:pPr>
        <w:pStyle w:val="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Arial CYR"/>
          <w:i w:val="false"/>
          <w:iCs w:val="false"/>
          <w:sz w:val="26"/>
          <w:szCs w:val="26"/>
        </w:rPr>
        <w:t xml:space="preserve"> </w:t>
      </w:r>
      <w:r>
        <w:rPr>
          <w:sz w:val="26"/>
          <w:szCs w:val="26"/>
        </w:rPr>
        <w:t>На основании изложенного выше, руководствуясь частью 8 статьи 106 Закона о контрактной системе, Комиссия,</w:t>
      </w:r>
    </w:p>
    <w:p>
      <w:pPr>
        <w:pStyle w:val="Normal"/>
        <w:ind w:left="0" w:right="0" w:firstLine="5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Normal"/>
        <w:ind w:left="0" w:right="0"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Признать жалобу заявителя необоснованной.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Настоящее решение может быть обжаловано в Арбитражный суд Архангельской области в течение трех месяцев со дня его принятия.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Председатель Комиссии: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1756" w:leader="none"/>
        </w:tabs>
        <w:rPr/>
      </w:pPr>
      <w:r>
        <w:rPr>
          <w:sz w:val="26"/>
          <w:szCs w:val="26"/>
        </w:rPr>
        <w:t xml:space="preserve">Члены Комиссии:                                                                           </w:t>
      </w:r>
    </w:p>
    <w:sectPr>
      <w:headerReference w:type="default" r:id="rId10"/>
      <w:footerReference w:type="default" r:id="rId11"/>
      <w:type w:val="nextPage"/>
      <w:pgSz w:w="11906" w:h="16838"/>
      <w:pgMar w:left="1701" w:right="567" w:header="709" w:top="851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2">
    <w:name w:val="Heading 2"/>
    <w:basedOn w:val="Style14"/>
    <w:qFormat/>
    <w:pPr/>
    <w:rPr/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WW8Num1z0">
    <w:name w:val="WW8Num1z0"/>
    <w:qFormat/>
    <w:rPr>
      <w:rFonts w:ascii="Times New Roman" w:hAnsi="Times New Roman" w:eastAsia="Calibri" w:cs="Times New Roman"/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rFonts w:cs="Times New Roman"/>
      <w:color w:val="0000FF"/>
      <w:u w:val="single"/>
    </w:rPr>
  </w:style>
  <w:style w:type="character" w:styleId="Spellcheckerwordhighlight">
    <w:name w:val="spellchecker-word-highlight"/>
    <w:basedOn w:val="Style12"/>
    <w:qFormat/>
    <w:rPr/>
  </w:style>
  <w:style w:type="character" w:styleId="Appleconvertedspace">
    <w:name w:val="apple-converted-space"/>
    <w:basedOn w:val="Style12"/>
    <w:qFormat/>
    <w:rPr/>
  </w:style>
  <w:style w:type="character" w:styleId="Blk">
    <w:name w:val="blk"/>
    <w:basedOn w:val="Style12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Адресат вверху"/>
    <w:basedOn w:val="Normal"/>
    <w:qFormat/>
    <w:pPr>
      <w:suppressAutoHyphens w:val="true"/>
      <w:jc w:val="both"/>
    </w:pPr>
    <w:rPr>
      <w:b/>
      <w:sz w:val="24"/>
    </w:rPr>
  </w:style>
  <w:style w:type="paragraph" w:styleId="ConsPlusNormal">
    <w:name w:val="ConsPlusNormal"/>
    <w:qFormat/>
    <w:pPr>
      <w:widowControl w:val="false"/>
      <w:overflowPunct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Parameter">
    <w:name w:val="parameter"/>
    <w:basedOn w:val="Normal"/>
    <w:qFormat/>
    <w:pPr>
      <w:spacing w:before="280" w:after="280"/>
    </w:pPr>
    <w:rPr>
      <w:sz w:val="24"/>
      <w:szCs w:val="24"/>
    </w:rPr>
  </w:style>
  <w:style w:type="paragraph" w:styleId="Parametervalue">
    <w:name w:val="parametervalue"/>
    <w:basedOn w:val="Normal"/>
    <w:qFormat/>
    <w:pPr>
      <w:spacing w:before="280" w:after="280"/>
    </w:pPr>
    <w:rPr>
      <w:sz w:val="24"/>
      <w:szCs w:val="24"/>
    </w:rPr>
  </w:style>
  <w:style w:type="paragraph" w:styleId="Style22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20">
    <w:name w:val="20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6"/>
      <w:szCs w:val="24"/>
      <w:u w:val="none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akupki.gov.ru/" TargetMode="External"/><Relationship Id="rId4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6" Type="http://schemas.openxmlformats.org/officeDocument/2006/relationships/hyperlink" Target="http://www.zakupki.gov.ru/" TargetMode="External"/><Relationship Id="rId7" Type="http://schemas.openxmlformats.org/officeDocument/2006/relationships/hyperlink" Target="http://www.zakupki.gov.ru/" TargetMode="External"/><Relationship Id="rId8" Type="http://schemas.openxmlformats.org/officeDocument/2006/relationships/hyperlink" Target="http://www.zakupki.gov.ru/" TargetMode="External"/><Relationship Id="rId9" Type="http://schemas.openxmlformats.org/officeDocument/2006/relationships/hyperlink" Target="http://www.zakupki.gov.ru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LibreOffice/5.1.2.2$Windows_X86_64 LibreOffice_project/d3bf12ecb743fc0d20e0be0c58ca359301eb705f</Application>
  <Pages>7</Pages>
  <Words>2335</Words>
  <Characters>16118</Characters>
  <CharactersWithSpaces>18652</CharactersWithSpaces>
  <Paragraphs>129</Paragraphs>
  <Company>КонсультантПлюс Версия 4015.00.08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2016-05-20T14:21:00Z</dcterms:created>
  <dc:creator>USER</dc:creator>
  <dc:description/>
  <dc:language>ru-RU</dc:language>
  <cp:lastModifiedBy/>
  <cp:lastPrinted>2016-05-23T11:12:56Z</cp:lastPrinted>
  <dcterms:modified xsi:type="dcterms:W3CDTF">2016-05-25T13:43:39Z</dcterms:modified>
  <cp:revision>10</cp:revision>
  <dc:subject/>
  <dc:title>&lt;Письмо&gt; Минэкономразвития России N 23275-ЕЕ/Д28и, ФАС России N АЦ/45739/15 от 28.08.2015"О позиции Минэкономразвития России и ФАС России по вопросу о применении постановления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