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DF9" w:rsidRDefault="000B5A6F" w:rsidP="004B12B9">
      <w:pPr>
        <w:suppressAutoHyphens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object w:dxaOrig="1052" w:dyaOrig="1032">
          <v:rect id="rectole0000000000" o:spid="_x0000_i1025" style="width:54pt;height:51.75pt" o:ole="" o:preferrelative="t" stroked="f">
            <v:imagedata r:id="rId5" o:title=""/>
          </v:rect>
          <o:OLEObject Type="Embed" ProgID="StaticMetafile" ShapeID="rectole0000000000" DrawAspect="Content" ObjectID="_1542200911" r:id="rId6"/>
        </w:object>
      </w:r>
    </w:p>
    <w:p w:rsidR="00531DF9" w:rsidRDefault="00531DF9" w:rsidP="004B12B9">
      <w:pPr>
        <w:suppressAutoHyphens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531DF9" w:rsidRDefault="00531DF9" w:rsidP="004B12B9">
      <w:pPr>
        <w:pStyle w:val="a4"/>
        <w:jc w:val="center"/>
        <w:rPr>
          <w:b/>
          <w:bCs/>
          <w:color w:val="0066CC"/>
        </w:rPr>
      </w:pPr>
      <w:r>
        <w:rPr>
          <w:color w:val="0066CC"/>
        </w:rPr>
        <w:t>УПРАВЛЕНИЕ ФЕДЕРАЛЬНОЙ АНТИМОНОПОЛЬНОЙ СЛУЖБЫ</w:t>
      </w:r>
    </w:p>
    <w:p w:rsidR="00531DF9" w:rsidRPr="004B12B9" w:rsidRDefault="00531DF9" w:rsidP="004B12B9">
      <w:pPr>
        <w:jc w:val="center"/>
        <w:rPr>
          <w:b/>
          <w:bCs/>
          <w:color w:val="0066CC"/>
          <w:sz w:val="24"/>
          <w:szCs w:val="24"/>
        </w:rPr>
      </w:pPr>
      <w:r>
        <w:rPr>
          <w:color w:val="0066CC"/>
          <w:sz w:val="24"/>
          <w:szCs w:val="24"/>
        </w:rPr>
        <w:t>ПО НЕНЕЦКОМУ АВТОНОМНОМУ ОКРУГУ</w:t>
      </w:r>
    </w:p>
    <w:p w:rsidR="00531DF9" w:rsidRDefault="00531DF9">
      <w:pPr>
        <w:suppressAutoHyphens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531DF9" w:rsidRDefault="00531DF9">
      <w:pPr>
        <w:suppressAutoHyphens/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4D0E72" w:rsidRPr="004D0E72" w:rsidRDefault="004D0E72" w:rsidP="004D0E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4D0E72">
        <w:rPr>
          <w:rFonts w:ascii="Times New Roman" w:hAnsi="Times New Roman" w:cs="Times New Roman"/>
          <w:sz w:val="26"/>
          <w:szCs w:val="26"/>
        </w:rPr>
        <w:t xml:space="preserve">ПРЕДПИСАНИЕ </w:t>
      </w:r>
    </w:p>
    <w:p w:rsidR="004D0E72" w:rsidRPr="004D0E72" w:rsidRDefault="004D0E72" w:rsidP="004D0E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4D0E72">
        <w:rPr>
          <w:rFonts w:ascii="Times New Roman" w:hAnsi="Times New Roman" w:cs="Times New Roman"/>
          <w:sz w:val="26"/>
          <w:szCs w:val="26"/>
        </w:rPr>
        <w:t>по делу № 01-47/05-2016</w:t>
      </w:r>
    </w:p>
    <w:p w:rsidR="004D0E72" w:rsidRDefault="004D0E72" w:rsidP="004D0E72">
      <w:pPr>
        <w:suppressAutoHyphens/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  <w:u w:val="single"/>
        </w:rPr>
      </w:pPr>
    </w:p>
    <w:p w:rsidR="004D0E72" w:rsidRDefault="004D0E72" w:rsidP="004D0E72">
      <w:pPr>
        <w:suppressAutoHyphens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28 ноября 2016 г                                                                                              </w:t>
      </w:r>
      <w:proofErr w:type="spellStart"/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color w:val="00000A"/>
          <w:sz w:val="24"/>
          <w:szCs w:val="24"/>
        </w:rPr>
        <w:t>. Нарьян-Мар</w:t>
      </w:r>
    </w:p>
    <w:p w:rsidR="00531DF9" w:rsidRDefault="00531DF9">
      <w:pPr>
        <w:suppressAutoHyphens/>
        <w:ind w:firstLine="5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361DAE" w:rsidRPr="00121D52" w:rsidRDefault="00531DF9" w:rsidP="00361DA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21D52">
        <w:rPr>
          <w:rFonts w:ascii="Times New Roman" w:hAnsi="Times New Roman" w:cs="Times New Roman"/>
          <w:color w:val="00000A"/>
          <w:sz w:val="24"/>
          <w:szCs w:val="24"/>
        </w:rPr>
        <w:t xml:space="preserve">Комиссия Управления Федеральной антимонопольной службы по Ненецкому автономному округу (далее - Комиссия) </w:t>
      </w:r>
      <w:r w:rsidR="001D1CCF" w:rsidRPr="00121D52">
        <w:rPr>
          <w:rFonts w:ascii="Times New Roman" w:hAnsi="Times New Roman" w:cs="Times New Roman"/>
          <w:sz w:val="24"/>
          <w:szCs w:val="24"/>
        </w:rPr>
        <w:t xml:space="preserve">руководствуясь статьей 23, частью 1 статьи 39, частями 1, 4 статьи 41, статьей 50 Федерального Закона от 26.07.2006 г. № 135-ФЗ «О защите конкуренции», </w:t>
      </w:r>
      <w:r w:rsidRPr="00121D52">
        <w:rPr>
          <w:rFonts w:ascii="Times New Roman" w:hAnsi="Times New Roman" w:cs="Times New Roman"/>
          <w:color w:val="00000A"/>
          <w:sz w:val="24"/>
          <w:szCs w:val="24"/>
        </w:rPr>
        <w:t xml:space="preserve">на основании решения </w:t>
      </w:r>
      <w:r w:rsidR="00361DAE" w:rsidRPr="00121D52">
        <w:rPr>
          <w:rFonts w:ascii="Times New Roman" w:hAnsi="Times New Roman" w:cs="Times New Roman"/>
          <w:color w:val="00000A"/>
          <w:sz w:val="24"/>
          <w:szCs w:val="24"/>
        </w:rPr>
        <w:t xml:space="preserve">от 28.11.2016 по делу № 01-47/05-2016 года о нарушении </w:t>
      </w:r>
      <w:r w:rsidR="00361DAE" w:rsidRPr="00121D52">
        <w:rPr>
          <w:rFonts w:ascii="Times New Roman" w:hAnsi="Times New Roman" w:cs="Times New Roman"/>
          <w:sz w:val="24"/>
          <w:szCs w:val="24"/>
        </w:rPr>
        <w:t>Управлением имущественных и земельных отношений Ненецкого автономного округа</w:t>
      </w:r>
      <w:r w:rsidR="00361DAE" w:rsidRPr="00121D52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361DAE" w:rsidRPr="00121D52">
        <w:rPr>
          <w:rFonts w:ascii="Times New Roman" w:hAnsi="Times New Roman" w:cs="Times New Roman"/>
          <w:sz w:val="24"/>
          <w:szCs w:val="24"/>
        </w:rPr>
        <w:t>(166000, Россия, Ненецкий автономный округ, г</w:t>
      </w:r>
      <w:proofErr w:type="gramEnd"/>
      <w:r w:rsidR="00361DAE" w:rsidRPr="00121D5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61DAE" w:rsidRPr="00121D52">
        <w:rPr>
          <w:rFonts w:ascii="Times New Roman" w:hAnsi="Times New Roman" w:cs="Times New Roman"/>
          <w:sz w:val="24"/>
          <w:szCs w:val="24"/>
        </w:rPr>
        <w:t xml:space="preserve">Нарьян-Мар, ул. Смидовича, дом 20) </w:t>
      </w:r>
      <w:r w:rsidR="005E2357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5E2357" w:rsidRPr="005E2357">
        <w:rPr>
          <w:rFonts w:ascii="Times New Roman" w:hAnsi="Times New Roman" w:cs="Times New Roman"/>
          <w:sz w:val="24"/>
          <w:szCs w:val="24"/>
        </w:rPr>
        <w:t xml:space="preserve">8 </w:t>
      </w:r>
      <w:r w:rsidR="00361DAE" w:rsidRPr="005E2357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5E2357" w:rsidRPr="005E2357">
        <w:rPr>
          <w:rFonts w:ascii="Times New Roman" w:hAnsi="Times New Roman" w:cs="Times New Roman"/>
          <w:sz w:val="24"/>
          <w:szCs w:val="24"/>
        </w:rPr>
        <w:t>8</w:t>
      </w:r>
      <w:r w:rsidR="00361DAE" w:rsidRPr="005E2357"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5E2357" w:rsidRPr="005E2357">
        <w:rPr>
          <w:rFonts w:ascii="Times New Roman" w:hAnsi="Times New Roman" w:cs="Times New Roman"/>
          <w:sz w:val="24"/>
          <w:szCs w:val="24"/>
        </w:rPr>
        <w:t>39.11</w:t>
      </w:r>
      <w:r w:rsidR="00361DAE" w:rsidRPr="005E2357">
        <w:rPr>
          <w:rFonts w:ascii="Times New Roman" w:hAnsi="Times New Roman" w:cs="Times New Roman"/>
          <w:sz w:val="24"/>
          <w:szCs w:val="24"/>
        </w:rPr>
        <w:t xml:space="preserve"> </w:t>
      </w:r>
      <w:r w:rsidR="005E2357" w:rsidRPr="005E2357">
        <w:rPr>
          <w:rFonts w:ascii="Times New Roman" w:hAnsi="Times New Roman" w:cs="Times New Roman"/>
          <w:color w:val="000000"/>
          <w:sz w:val="24"/>
          <w:szCs w:val="24"/>
        </w:rPr>
        <w:t>Земельного</w:t>
      </w:r>
      <w:r w:rsidR="005E2357">
        <w:rPr>
          <w:rFonts w:ascii="Times New Roman" w:hAnsi="Times New Roman" w:cs="Times New Roman"/>
          <w:color w:val="000000"/>
          <w:sz w:val="24"/>
          <w:szCs w:val="24"/>
        </w:rPr>
        <w:t xml:space="preserve"> кодекса РФ</w:t>
      </w:r>
      <w:r w:rsidR="004D0E72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ЗК РФ)</w:t>
      </w:r>
      <w:proofErr w:type="gramEnd"/>
    </w:p>
    <w:p w:rsidR="00531DF9" w:rsidRDefault="00531DF9" w:rsidP="00121D52">
      <w:pPr>
        <w:suppressAutoHyphens/>
        <w:rPr>
          <w:rFonts w:ascii="Times New Roman" w:hAnsi="Times New Roman" w:cs="Times New Roman"/>
          <w:color w:val="00000A"/>
          <w:sz w:val="24"/>
          <w:szCs w:val="24"/>
        </w:rPr>
      </w:pPr>
    </w:p>
    <w:p w:rsidR="00531DF9" w:rsidRDefault="00531DF9">
      <w:pPr>
        <w:suppressAutoHyphens/>
        <w:ind w:firstLine="540"/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ПРЕДПИСЫВАЕТ:</w:t>
      </w:r>
    </w:p>
    <w:p w:rsidR="00531DF9" w:rsidRPr="00CA6183" w:rsidRDefault="00531DF9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1. </w:t>
      </w:r>
      <w:r w:rsidR="00361DAE">
        <w:rPr>
          <w:rFonts w:ascii="Times New Roman" w:hAnsi="Times New Roman" w:cs="Times New Roman"/>
          <w:color w:val="00000A"/>
          <w:sz w:val="24"/>
          <w:szCs w:val="24"/>
        </w:rPr>
        <w:t>Организатору аукциона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–</w:t>
      </w:r>
      <w:r w:rsidR="00835EA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835EA0" w:rsidRPr="00835EA0">
        <w:rPr>
          <w:rFonts w:ascii="Times New Roman" w:hAnsi="Times New Roman" w:cs="Times New Roman"/>
          <w:sz w:val="24"/>
          <w:szCs w:val="24"/>
        </w:rPr>
        <w:t>Управлению имущественных и земельных отношений Ненецкого автономного округа</w:t>
      </w:r>
      <w:r w:rsidR="00835EA0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устранить нарушение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пункта</w:t>
      </w:r>
      <w:r w:rsidR="001C5C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1634B" w:rsidRPr="00CA6183">
        <w:rPr>
          <w:rFonts w:ascii="Times New Roman" w:hAnsi="Times New Roman" w:cs="Times New Roman"/>
          <w:sz w:val="26"/>
          <w:szCs w:val="26"/>
        </w:rPr>
        <w:t>8 части 8 статьи 39.11 ЗК РФ</w:t>
      </w:r>
      <w:r w:rsidRPr="00CA6183">
        <w:rPr>
          <w:rFonts w:ascii="Times New Roman" w:hAnsi="Times New Roman" w:cs="Times New Roman"/>
          <w:sz w:val="24"/>
          <w:szCs w:val="24"/>
        </w:rPr>
        <w:t>:</w:t>
      </w:r>
    </w:p>
    <w:p w:rsidR="00531DF9" w:rsidRPr="00CA6183" w:rsidRDefault="00531DF9">
      <w:pPr>
        <w:suppressAutoHyphens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- </w:t>
      </w:r>
      <w:r w:rsidRPr="0013260F">
        <w:rPr>
          <w:rFonts w:ascii="Times New Roman" w:hAnsi="Times New Roman" w:cs="Times New Roman"/>
          <w:color w:val="00000A"/>
          <w:sz w:val="24"/>
          <w:szCs w:val="24"/>
        </w:rPr>
        <w:t>аннулировать аукцион на право заключения</w:t>
      </w:r>
      <w:r w:rsidR="0013260F" w:rsidRPr="0013260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="0013260F" w:rsidRPr="0013260F">
        <w:rPr>
          <w:rFonts w:ascii="Times New Roman" w:hAnsi="Times New Roman" w:cs="Times New Roman"/>
          <w:sz w:val="24"/>
          <w:szCs w:val="24"/>
        </w:rPr>
        <w:t>договора аренды земельного участка под строительство индивидуального гаража на территории Ненецкого автономного округа (извещение № 300816/11348632/01)</w:t>
      </w:r>
      <w:r w:rsidRPr="0013260F">
        <w:rPr>
          <w:rFonts w:ascii="Times New Roman" w:hAnsi="Times New Roman" w:cs="Times New Roman"/>
          <w:sz w:val="24"/>
          <w:szCs w:val="24"/>
          <w:shd w:val="clear" w:color="auto" w:fill="FFFFFF"/>
        </w:rPr>
        <w:t>, путем отмены вс</w:t>
      </w:r>
      <w:r w:rsidR="00E673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ех юридически значимых действий, в срок </w:t>
      </w:r>
      <w:r w:rsidR="00E6738A" w:rsidRPr="00CA6183">
        <w:rPr>
          <w:rFonts w:ascii="Times New Roman" w:hAnsi="Times New Roman" w:cs="Times New Roman"/>
          <w:sz w:val="24"/>
          <w:szCs w:val="24"/>
          <w:shd w:val="clear" w:color="auto" w:fill="FFFFFF"/>
        </w:rPr>
        <w:t>до 0</w:t>
      </w:r>
      <w:r w:rsidR="00CA6183" w:rsidRPr="00CA6183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E6738A" w:rsidRPr="00CA6183">
        <w:rPr>
          <w:rFonts w:ascii="Times New Roman" w:hAnsi="Times New Roman" w:cs="Times New Roman"/>
          <w:sz w:val="24"/>
          <w:szCs w:val="24"/>
          <w:shd w:val="clear" w:color="auto" w:fill="FFFFFF"/>
        </w:rPr>
        <w:t>.12.2016 года.</w:t>
      </w:r>
    </w:p>
    <w:p w:rsidR="00531DF9" w:rsidRDefault="00121D52">
      <w:pPr>
        <w:suppressAutoHyphens/>
        <w:ind w:firstLine="5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531DF9">
        <w:rPr>
          <w:rFonts w:ascii="Times New Roman" w:hAnsi="Times New Roman" w:cs="Times New Roman"/>
          <w:sz w:val="24"/>
          <w:szCs w:val="24"/>
        </w:rPr>
        <w:t xml:space="preserve">. </w:t>
      </w:r>
      <w:r w:rsidR="00835EA0" w:rsidRPr="00835EA0">
        <w:rPr>
          <w:rFonts w:ascii="Times New Roman" w:hAnsi="Times New Roman" w:cs="Times New Roman"/>
          <w:sz w:val="24"/>
          <w:szCs w:val="24"/>
        </w:rPr>
        <w:t>Управлению имущественных и земельных отношений Ненецкого автономного округа</w:t>
      </w:r>
      <w:r w:rsidR="006B59B1">
        <w:rPr>
          <w:rFonts w:ascii="Times New Roman" w:hAnsi="Times New Roman" w:cs="Times New Roman"/>
          <w:sz w:val="24"/>
          <w:szCs w:val="24"/>
        </w:rPr>
        <w:t xml:space="preserve">, </w:t>
      </w:r>
      <w:r w:rsidR="00531DF9">
        <w:rPr>
          <w:rFonts w:ascii="Times New Roman" w:hAnsi="Times New Roman" w:cs="Times New Roman"/>
          <w:sz w:val="24"/>
          <w:szCs w:val="24"/>
        </w:rPr>
        <w:t xml:space="preserve">в срок до </w:t>
      </w:r>
      <w:r w:rsidR="00531DF9" w:rsidRPr="00CA6183">
        <w:rPr>
          <w:rFonts w:ascii="Times New Roman" w:hAnsi="Times New Roman" w:cs="Times New Roman"/>
          <w:sz w:val="24"/>
          <w:szCs w:val="24"/>
        </w:rPr>
        <w:t>1</w:t>
      </w:r>
      <w:r w:rsidR="00CA6183" w:rsidRPr="00CA6183">
        <w:rPr>
          <w:rFonts w:ascii="Times New Roman" w:hAnsi="Times New Roman" w:cs="Times New Roman"/>
          <w:sz w:val="24"/>
          <w:szCs w:val="24"/>
        </w:rPr>
        <w:t>2</w:t>
      </w:r>
      <w:r w:rsidR="00E24179">
        <w:rPr>
          <w:rFonts w:ascii="Times New Roman" w:hAnsi="Times New Roman" w:cs="Times New Roman"/>
          <w:sz w:val="24"/>
          <w:szCs w:val="24"/>
        </w:rPr>
        <w:t>.12</w:t>
      </w:r>
      <w:r w:rsidR="00531DF9" w:rsidRPr="00CA6183">
        <w:rPr>
          <w:rFonts w:ascii="Times New Roman" w:hAnsi="Times New Roman" w:cs="Times New Roman"/>
          <w:sz w:val="24"/>
          <w:szCs w:val="24"/>
        </w:rPr>
        <w:t>.2016</w:t>
      </w:r>
      <w:r w:rsidR="00531DF9">
        <w:rPr>
          <w:rFonts w:ascii="Times New Roman" w:hAnsi="Times New Roman" w:cs="Times New Roman"/>
          <w:sz w:val="24"/>
          <w:szCs w:val="24"/>
        </w:rPr>
        <w:t xml:space="preserve"> года представить в </w:t>
      </w:r>
      <w:proofErr w:type="gramStart"/>
      <w:r w:rsidR="00531DF9">
        <w:rPr>
          <w:rFonts w:ascii="Times New Roman" w:hAnsi="Times New Roman" w:cs="Times New Roman"/>
          <w:sz w:val="24"/>
          <w:szCs w:val="24"/>
        </w:rPr>
        <w:t>Ненецкое</w:t>
      </w:r>
      <w:proofErr w:type="gramEnd"/>
      <w:r w:rsidR="00531DF9">
        <w:rPr>
          <w:rFonts w:ascii="Times New Roman" w:hAnsi="Times New Roman" w:cs="Times New Roman"/>
          <w:sz w:val="24"/>
          <w:szCs w:val="24"/>
        </w:rPr>
        <w:t xml:space="preserve"> УФАС России информацию об исполнении настоящего предписания с приложением надлежащим образом заверенных документов.</w:t>
      </w:r>
    </w:p>
    <w:p w:rsidR="00531DF9" w:rsidRDefault="00531DF9">
      <w:pPr>
        <w:suppressAutoHyphens/>
        <w:ind w:firstLine="5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1D1CCF" w:rsidRPr="00CA6183" w:rsidRDefault="001D1CCF" w:rsidP="001D1CC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CA6183">
        <w:rPr>
          <w:rFonts w:ascii="Times New Roman" w:hAnsi="Times New Roman" w:cs="Times New Roman"/>
          <w:i/>
          <w:sz w:val="26"/>
          <w:szCs w:val="26"/>
        </w:rPr>
        <w:t xml:space="preserve">Решение и (или) предписание антимонопольного органа могут быть обжалованы в арбитражный суд в течение трех месяцев со дня принятия решения или выдачи предписания. Дела об обжаловании решения и (или) предписания антимонопольного органа подведомственны арбитражному суду. Решение и (или) предписание территориального антимонопольного органа могут быть также </w:t>
      </w:r>
      <w:proofErr w:type="gramStart"/>
      <w:r w:rsidRPr="00CA6183">
        <w:rPr>
          <w:rFonts w:ascii="Times New Roman" w:hAnsi="Times New Roman" w:cs="Times New Roman"/>
          <w:i/>
          <w:sz w:val="26"/>
          <w:szCs w:val="26"/>
        </w:rPr>
        <w:t>обжалованы</w:t>
      </w:r>
      <w:proofErr w:type="gramEnd"/>
      <w:r w:rsidRPr="00CA6183">
        <w:rPr>
          <w:rFonts w:ascii="Times New Roman" w:hAnsi="Times New Roman" w:cs="Times New Roman"/>
          <w:i/>
          <w:sz w:val="26"/>
          <w:szCs w:val="26"/>
        </w:rPr>
        <w:t xml:space="preserve"> в коллегиальный орган федерального антимонопольного органа.</w:t>
      </w:r>
    </w:p>
    <w:p w:rsidR="00531DF9" w:rsidRDefault="00531DF9">
      <w:pPr>
        <w:suppressAutoHyphens/>
        <w:ind w:firstLine="720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CA6183" w:rsidRPr="00121D52" w:rsidRDefault="00531DF9" w:rsidP="00121D5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1D52">
        <w:rPr>
          <w:rFonts w:ascii="Times New Roman" w:hAnsi="Times New Roman" w:cs="Times New Roman"/>
          <w:i/>
          <w:iCs/>
          <w:color w:val="00000A"/>
          <w:sz w:val="24"/>
          <w:szCs w:val="24"/>
        </w:rPr>
        <w:t>Примечание.</w:t>
      </w:r>
      <w:r w:rsidR="00CA6183" w:rsidRPr="00121D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1D52" w:rsidRPr="00121D52">
        <w:rPr>
          <w:rFonts w:ascii="Times New Roman" w:hAnsi="Times New Roman" w:cs="Times New Roman"/>
          <w:i/>
          <w:sz w:val="24"/>
          <w:szCs w:val="24"/>
        </w:rPr>
        <w:t xml:space="preserve">В соответствии с частью 2.6 ст. 19.5 </w:t>
      </w:r>
      <w:r w:rsidR="00121D52" w:rsidRPr="00121D52">
        <w:rPr>
          <w:rFonts w:ascii="Times New Roman" w:hAnsi="Times New Roman" w:cs="Times New Roman"/>
          <w:i/>
          <w:iCs/>
          <w:sz w:val="24"/>
          <w:szCs w:val="24"/>
        </w:rPr>
        <w:t>Кодекса Российской Федерации об административных правонарушениях</w:t>
      </w:r>
      <w:r w:rsidR="00121D52" w:rsidRPr="00121D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183" w:rsidRPr="00121D52">
        <w:rPr>
          <w:rFonts w:ascii="Times New Roman" w:hAnsi="Times New Roman" w:cs="Times New Roman"/>
          <w:i/>
          <w:sz w:val="24"/>
          <w:szCs w:val="24"/>
        </w:rPr>
        <w:t xml:space="preserve">Невыполнение в установленный срок законного решения, предписания федерального антимонопольного органа, его территориального органа о прекращении нарушения антимонопольного </w:t>
      </w:r>
      <w:hyperlink r:id="rId7" w:history="1">
        <w:r w:rsidR="00CA6183" w:rsidRPr="00121D52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законодательства</w:t>
        </w:r>
      </w:hyperlink>
      <w:r w:rsidR="00CA6183" w:rsidRPr="00121D52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Федерации, </w:t>
      </w:r>
      <w:hyperlink r:id="rId8" w:history="1">
        <w:r w:rsidR="00CA6183" w:rsidRPr="00121D52">
          <w:rPr>
            <w:rFonts w:ascii="Times New Roman" w:hAnsi="Times New Roman" w:cs="Times New Roman"/>
            <w:i/>
            <w:color w:val="0000FF"/>
            <w:sz w:val="24"/>
            <w:szCs w:val="24"/>
          </w:rPr>
          <w:t>законодательства</w:t>
        </w:r>
      </w:hyperlink>
      <w:r w:rsidR="00CA6183" w:rsidRPr="00121D52">
        <w:rPr>
          <w:rFonts w:ascii="Times New Roman" w:hAnsi="Times New Roman" w:cs="Times New Roman"/>
          <w:i/>
          <w:sz w:val="24"/>
          <w:szCs w:val="24"/>
        </w:rPr>
        <w:t xml:space="preserve"> Российской Федерац</w:t>
      </w:r>
      <w:proofErr w:type="gramStart"/>
      <w:r w:rsidR="00CA6183" w:rsidRPr="00121D52">
        <w:rPr>
          <w:rFonts w:ascii="Times New Roman" w:hAnsi="Times New Roman" w:cs="Times New Roman"/>
          <w:i/>
          <w:sz w:val="24"/>
          <w:szCs w:val="24"/>
        </w:rPr>
        <w:t>ии о е</w:t>
      </w:r>
      <w:proofErr w:type="gramEnd"/>
      <w:r w:rsidR="00CA6183" w:rsidRPr="00121D52">
        <w:rPr>
          <w:rFonts w:ascii="Times New Roman" w:hAnsi="Times New Roman" w:cs="Times New Roman"/>
          <w:i/>
          <w:sz w:val="24"/>
          <w:szCs w:val="24"/>
        </w:rPr>
        <w:t xml:space="preserve">стественных монополиях, законного решения, предписания федерального антимонопольного органа, его территориального органа о прекращении либо недопущении ограничивающих конкуренцию действий или законного решения, предписания федерального </w:t>
      </w:r>
      <w:proofErr w:type="gramStart"/>
      <w:r w:rsidR="00CA6183" w:rsidRPr="00121D5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антимонопольного органа, его территориального органа о совершении предусмотренных законодательством Российской Федерации действий, за исключением случаев, предусмотренных </w:t>
      </w:r>
      <w:hyperlink r:id="rId9" w:history="1">
        <w:r w:rsidR="00CA6183" w:rsidRPr="00121D52">
          <w:rPr>
            <w:rFonts w:ascii="Times New Roman" w:hAnsi="Times New Roman" w:cs="Times New Roman"/>
            <w:i/>
            <w:color w:val="0000FF"/>
            <w:sz w:val="24"/>
            <w:szCs w:val="24"/>
          </w:rPr>
          <w:t>частями 2.1</w:t>
        </w:r>
      </w:hyperlink>
      <w:r w:rsidR="00CA6183" w:rsidRPr="00121D52">
        <w:rPr>
          <w:rFonts w:ascii="Times New Roman" w:hAnsi="Times New Roman" w:cs="Times New Roman"/>
          <w:i/>
          <w:sz w:val="24"/>
          <w:szCs w:val="24"/>
        </w:rPr>
        <w:t xml:space="preserve"> - </w:t>
      </w:r>
      <w:hyperlink r:id="rId10" w:history="1">
        <w:r w:rsidR="00CA6183" w:rsidRPr="00121D52">
          <w:rPr>
            <w:rFonts w:ascii="Times New Roman" w:hAnsi="Times New Roman" w:cs="Times New Roman"/>
            <w:i/>
            <w:color w:val="0000FF"/>
            <w:sz w:val="24"/>
            <w:szCs w:val="24"/>
          </w:rPr>
          <w:t>2.5</w:t>
        </w:r>
      </w:hyperlink>
      <w:r w:rsidR="00CA6183" w:rsidRPr="00121D52">
        <w:rPr>
          <w:rFonts w:ascii="Times New Roman" w:hAnsi="Times New Roman" w:cs="Times New Roman"/>
          <w:i/>
          <w:sz w:val="24"/>
          <w:szCs w:val="24"/>
        </w:rPr>
        <w:t xml:space="preserve"> настоящей статьи, -</w:t>
      </w:r>
      <w:r w:rsidR="00121D52" w:rsidRPr="00121D5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A6183" w:rsidRPr="00121D52">
        <w:rPr>
          <w:rFonts w:ascii="Times New Roman" w:hAnsi="Times New Roman" w:cs="Times New Roman"/>
          <w:i/>
          <w:sz w:val="24"/>
          <w:szCs w:val="24"/>
        </w:rPr>
        <w:t>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лет; на юридических лиц - от ста тысяч до пятисот тысяч рублей.</w:t>
      </w:r>
      <w:proofErr w:type="gramEnd"/>
    </w:p>
    <w:p w:rsidR="00CA6183" w:rsidRDefault="00CA6183">
      <w:pPr>
        <w:suppressAutoHyphens/>
        <w:ind w:firstLine="540"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CA6183" w:rsidRDefault="00CA6183" w:rsidP="00121D52">
      <w:pPr>
        <w:suppressAutoHyphens/>
        <w:jc w:val="both"/>
        <w:rPr>
          <w:rFonts w:ascii="Times New Roman" w:hAnsi="Times New Roman" w:cs="Times New Roman"/>
          <w:i/>
          <w:iCs/>
          <w:color w:val="00000A"/>
          <w:sz w:val="24"/>
          <w:szCs w:val="24"/>
        </w:rPr>
      </w:pPr>
    </w:p>
    <w:p w:rsidR="00531DF9" w:rsidRDefault="00531DF9">
      <w:pPr>
        <w:suppressAutoHyphens/>
        <w:ind w:firstLine="540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Привлечение к ответственности, предусмотренной законодательством Российской Федерации, не освобождает от обязанности исполнить предписание контролирующего органа.</w:t>
      </w:r>
    </w:p>
    <w:p w:rsidR="00531DF9" w:rsidRDefault="00531DF9">
      <w:pPr>
        <w:suppressAutoHyphens/>
        <w:ind w:firstLine="54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531DF9" w:rsidRDefault="00531DF9">
      <w:pPr>
        <w:suppressAutoHyphens/>
        <w:rPr>
          <w:rFonts w:ascii="Times New Roman" w:hAnsi="Times New Roman" w:cs="Times New Roman"/>
          <w:color w:val="00000A"/>
          <w:sz w:val="24"/>
          <w:szCs w:val="24"/>
        </w:rPr>
      </w:pPr>
    </w:p>
    <w:p w:rsidR="00531DF9" w:rsidRDefault="00531DF9">
      <w:pPr>
        <w:suppressAutoHyphens/>
        <w:rPr>
          <w:rFonts w:ascii="Times New Roman" w:hAnsi="Times New Roman" w:cs="Times New Roman"/>
          <w:color w:val="00000A"/>
          <w:sz w:val="24"/>
          <w:szCs w:val="24"/>
        </w:rPr>
      </w:pPr>
    </w:p>
    <w:p w:rsidR="00531DF9" w:rsidRDefault="00531DF9">
      <w:pPr>
        <w:suppressAutoHyphens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Председатель Комиссии:                                                                </w:t>
      </w:r>
    </w:p>
    <w:p w:rsidR="00531DF9" w:rsidRDefault="00531DF9">
      <w:pPr>
        <w:suppressAutoHyphens/>
        <w:rPr>
          <w:rFonts w:ascii="Times New Roman" w:hAnsi="Times New Roman" w:cs="Times New Roman"/>
          <w:color w:val="00000A"/>
          <w:sz w:val="24"/>
          <w:szCs w:val="24"/>
        </w:rPr>
      </w:pPr>
    </w:p>
    <w:p w:rsidR="00531DF9" w:rsidRDefault="00E24179" w:rsidP="00BD0F2F">
      <w:pPr>
        <w:tabs>
          <w:tab w:val="left" w:pos="1756"/>
        </w:tabs>
        <w:suppressAutoHyphens/>
        <w:spacing w:line="240" w:lineRule="atLeast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Члены Комиссии:</w:t>
      </w:r>
    </w:p>
    <w:p w:rsidR="00E1634B" w:rsidRDefault="00BD0F2F" w:rsidP="00CF5D40">
      <w:pPr>
        <w:tabs>
          <w:tab w:val="left" w:pos="1756"/>
        </w:tabs>
        <w:suppressAutoHyphens/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               </w:t>
      </w:r>
    </w:p>
    <w:p w:rsidR="00BD0F2F" w:rsidRPr="00E1634B" w:rsidRDefault="00BD0F2F" w:rsidP="00BD0F2F">
      <w:pPr>
        <w:tabs>
          <w:tab w:val="left" w:pos="6306"/>
        </w:tabs>
        <w:rPr>
          <w:rFonts w:ascii="Times New Roman" w:hAnsi="Times New Roman" w:cs="Times New Roman"/>
          <w:sz w:val="24"/>
          <w:szCs w:val="24"/>
        </w:rPr>
      </w:pPr>
    </w:p>
    <w:p w:rsidR="00E1634B" w:rsidRPr="00E1634B" w:rsidRDefault="00E1634B" w:rsidP="00E1634B">
      <w:pPr>
        <w:rPr>
          <w:rFonts w:ascii="Times New Roman" w:hAnsi="Times New Roman" w:cs="Times New Roman"/>
          <w:sz w:val="24"/>
          <w:szCs w:val="24"/>
        </w:rPr>
      </w:pPr>
    </w:p>
    <w:p w:rsidR="00E1634B" w:rsidRPr="00E1634B" w:rsidRDefault="00E1634B" w:rsidP="00E1634B">
      <w:pPr>
        <w:rPr>
          <w:rFonts w:ascii="Times New Roman" w:hAnsi="Times New Roman" w:cs="Times New Roman"/>
          <w:sz w:val="24"/>
          <w:szCs w:val="24"/>
        </w:rPr>
      </w:pPr>
    </w:p>
    <w:p w:rsidR="00E1634B" w:rsidRPr="00E1634B" w:rsidRDefault="00E1634B" w:rsidP="00E1634B">
      <w:pPr>
        <w:rPr>
          <w:rFonts w:ascii="Times New Roman" w:hAnsi="Times New Roman" w:cs="Times New Roman"/>
          <w:sz w:val="24"/>
          <w:szCs w:val="24"/>
        </w:rPr>
      </w:pPr>
    </w:p>
    <w:p w:rsidR="00E1634B" w:rsidRPr="00E1634B" w:rsidRDefault="00E1634B" w:rsidP="00E1634B">
      <w:pPr>
        <w:rPr>
          <w:rFonts w:ascii="Times New Roman" w:hAnsi="Times New Roman" w:cs="Times New Roman"/>
          <w:sz w:val="24"/>
          <w:szCs w:val="24"/>
        </w:rPr>
      </w:pPr>
    </w:p>
    <w:p w:rsidR="00E1634B" w:rsidRPr="00E1634B" w:rsidRDefault="00E1634B" w:rsidP="00E1634B">
      <w:pPr>
        <w:rPr>
          <w:rFonts w:ascii="Times New Roman" w:hAnsi="Times New Roman" w:cs="Times New Roman"/>
          <w:sz w:val="24"/>
          <w:szCs w:val="24"/>
        </w:rPr>
      </w:pPr>
    </w:p>
    <w:p w:rsidR="00E1634B" w:rsidRPr="00E1634B" w:rsidRDefault="00E1634B" w:rsidP="00E1634B">
      <w:pPr>
        <w:rPr>
          <w:rFonts w:ascii="Times New Roman" w:hAnsi="Times New Roman" w:cs="Times New Roman"/>
          <w:sz w:val="24"/>
          <w:szCs w:val="24"/>
        </w:rPr>
      </w:pPr>
    </w:p>
    <w:p w:rsidR="00E1634B" w:rsidRPr="00E1634B" w:rsidRDefault="00E1634B" w:rsidP="00E1634B">
      <w:pPr>
        <w:rPr>
          <w:rFonts w:ascii="Times New Roman" w:hAnsi="Times New Roman" w:cs="Times New Roman"/>
          <w:sz w:val="24"/>
          <w:szCs w:val="24"/>
        </w:rPr>
      </w:pPr>
    </w:p>
    <w:p w:rsidR="00E1634B" w:rsidRPr="00E1634B" w:rsidRDefault="00E1634B" w:rsidP="00E1634B">
      <w:pPr>
        <w:rPr>
          <w:rFonts w:ascii="Times New Roman" w:hAnsi="Times New Roman" w:cs="Times New Roman"/>
          <w:sz w:val="24"/>
          <w:szCs w:val="24"/>
        </w:rPr>
      </w:pPr>
    </w:p>
    <w:p w:rsidR="00E1634B" w:rsidRPr="00E1634B" w:rsidRDefault="00E1634B" w:rsidP="00E1634B">
      <w:pPr>
        <w:rPr>
          <w:rFonts w:ascii="Times New Roman" w:hAnsi="Times New Roman" w:cs="Times New Roman"/>
          <w:sz w:val="24"/>
          <w:szCs w:val="24"/>
        </w:rPr>
      </w:pPr>
    </w:p>
    <w:p w:rsidR="00E1634B" w:rsidRPr="00E1634B" w:rsidRDefault="00E1634B" w:rsidP="00E1634B">
      <w:pPr>
        <w:rPr>
          <w:rFonts w:ascii="Times New Roman" w:hAnsi="Times New Roman" w:cs="Times New Roman"/>
          <w:sz w:val="24"/>
          <w:szCs w:val="24"/>
        </w:rPr>
      </w:pPr>
    </w:p>
    <w:p w:rsidR="00E1634B" w:rsidRPr="00E1634B" w:rsidRDefault="00E1634B" w:rsidP="00E1634B">
      <w:pPr>
        <w:rPr>
          <w:rFonts w:ascii="Times New Roman" w:hAnsi="Times New Roman" w:cs="Times New Roman"/>
          <w:sz w:val="24"/>
          <w:szCs w:val="24"/>
        </w:rPr>
      </w:pPr>
    </w:p>
    <w:p w:rsidR="00E1634B" w:rsidRPr="00E1634B" w:rsidRDefault="00E1634B" w:rsidP="00E1634B">
      <w:pPr>
        <w:rPr>
          <w:rFonts w:ascii="Times New Roman" w:hAnsi="Times New Roman" w:cs="Times New Roman"/>
          <w:sz w:val="24"/>
          <w:szCs w:val="24"/>
        </w:rPr>
      </w:pPr>
    </w:p>
    <w:p w:rsidR="00E1634B" w:rsidRPr="00E1634B" w:rsidRDefault="00E1634B" w:rsidP="00E1634B">
      <w:pPr>
        <w:rPr>
          <w:rFonts w:ascii="Times New Roman" w:hAnsi="Times New Roman" w:cs="Times New Roman"/>
          <w:sz w:val="24"/>
          <w:szCs w:val="24"/>
        </w:rPr>
      </w:pPr>
    </w:p>
    <w:p w:rsidR="00E1634B" w:rsidRDefault="00E1634B" w:rsidP="00E1634B">
      <w:pPr>
        <w:rPr>
          <w:rFonts w:ascii="Times New Roman" w:hAnsi="Times New Roman" w:cs="Times New Roman"/>
          <w:sz w:val="24"/>
          <w:szCs w:val="24"/>
        </w:rPr>
      </w:pPr>
    </w:p>
    <w:p w:rsidR="00531DF9" w:rsidRPr="00E1634B" w:rsidRDefault="00531DF9" w:rsidP="00E1634B">
      <w:pPr>
        <w:rPr>
          <w:rFonts w:ascii="Times New Roman" w:hAnsi="Times New Roman" w:cs="Times New Roman"/>
          <w:sz w:val="24"/>
          <w:szCs w:val="24"/>
        </w:rPr>
      </w:pPr>
    </w:p>
    <w:sectPr w:rsidR="00531DF9" w:rsidRPr="00E1634B" w:rsidSect="004D3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10279A"/>
    <w:rsid w:val="000B5A6F"/>
    <w:rsid w:val="000D274C"/>
    <w:rsid w:val="0010279A"/>
    <w:rsid w:val="00121D52"/>
    <w:rsid w:val="0013260F"/>
    <w:rsid w:val="001B74E0"/>
    <w:rsid w:val="001C5CD2"/>
    <w:rsid w:val="001D1CCF"/>
    <w:rsid w:val="00243C9A"/>
    <w:rsid w:val="00361DAE"/>
    <w:rsid w:val="004B12B9"/>
    <w:rsid w:val="004D0E72"/>
    <w:rsid w:val="004D3C6E"/>
    <w:rsid w:val="004D5FE1"/>
    <w:rsid w:val="00531DF9"/>
    <w:rsid w:val="005E2357"/>
    <w:rsid w:val="006B59B1"/>
    <w:rsid w:val="006D1D70"/>
    <w:rsid w:val="00835EA0"/>
    <w:rsid w:val="00875491"/>
    <w:rsid w:val="008F262E"/>
    <w:rsid w:val="00BD0F2F"/>
    <w:rsid w:val="00BE48E2"/>
    <w:rsid w:val="00CA6183"/>
    <w:rsid w:val="00CF5D40"/>
    <w:rsid w:val="00D87834"/>
    <w:rsid w:val="00E1634B"/>
    <w:rsid w:val="00E24179"/>
    <w:rsid w:val="00E45D27"/>
    <w:rsid w:val="00E67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E2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semiHidden/>
    <w:locked/>
    <w:rsid w:val="004B12B9"/>
    <w:rPr>
      <w:color w:val="00000A"/>
      <w:lang w:eastAsia="zh-CN"/>
    </w:rPr>
  </w:style>
  <w:style w:type="paragraph" w:styleId="a4">
    <w:name w:val="Body Text"/>
    <w:basedOn w:val="a"/>
    <w:link w:val="a3"/>
    <w:uiPriority w:val="99"/>
    <w:rsid w:val="004B12B9"/>
    <w:pPr>
      <w:spacing w:after="120"/>
    </w:pPr>
    <w:rPr>
      <w:rFonts w:cs="Times New Roman"/>
      <w:color w:val="00000A"/>
      <w:sz w:val="20"/>
      <w:szCs w:val="20"/>
      <w:lang w:eastAsia="zh-CN"/>
    </w:rPr>
  </w:style>
  <w:style w:type="character" w:customStyle="1" w:styleId="BodyTextChar">
    <w:name w:val="Body Text Char"/>
    <w:basedOn w:val="a0"/>
    <w:link w:val="a4"/>
    <w:uiPriority w:val="99"/>
    <w:semiHidden/>
    <w:rsid w:val="00BD7252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F7B6092006989C3FA56BC2DE50318001B36BCE65587E600ADAC7CA4ERCGF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F7B6092006989C3FA56BC2DE50318002BB6DCE635C7E600ADAC7CA4ECF419F0F8EE68E793A0960R5GC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BF7B6092006989C3FA56BC2DE50318002BB6EC5615B7E600ADAC7CA4ECF419F0F8EE68671R3G3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F7B6092006989C3FA56BC2DE50318002BB6EC5615B7E600ADAC7CA4ECF419F0F8EE68671R3GB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D7CB6-4E86-4FE5-970E-055BEF0B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to83-chuprovam</dc:creator>
  <cp:keywords/>
  <dc:description/>
  <cp:lastModifiedBy> </cp:lastModifiedBy>
  <cp:revision>3</cp:revision>
  <cp:lastPrinted>2016-12-01T15:33:00Z</cp:lastPrinted>
  <dcterms:created xsi:type="dcterms:W3CDTF">2016-12-02T08:38:00Z</dcterms:created>
  <dcterms:modified xsi:type="dcterms:W3CDTF">2016-12-02T13:22:00Z</dcterms:modified>
</cp:coreProperties>
</file>